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F9" w:rsidRDefault="004D63A2" w:rsidP="004D63A2">
      <w:pPr>
        <w:keepNext/>
        <w:keepLines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63A2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АННОТАЦИЯ</w:t>
      </w:r>
      <w:r w:rsidR="00425EE4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425EE4" w:rsidRPr="00F2063B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425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5EE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702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EE4" w:rsidRDefault="00DC0045" w:rsidP="004D63A2">
      <w:pPr>
        <w:keepNext/>
        <w:keepLines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НАСТОЛЬНОМУ ТЕННИСУ</w:t>
      </w:r>
    </w:p>
    <w:p w:rsidR="009702F9" w:rsidRDefault="009702F9" w:rsidP="004D63A2">
      <w:pPr>
        <w:keepNext/>
        <w:keepLines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0045" w:rsidRPr="00DC0045" w:rsidRDefault="00DC0045" w:rsidP="00DC0045">
      <w:pPr>
        <w:shd w:val="clear" w:color="auto" w:fill="FFFFFF"/>
        <w:spacing w:after="0" w:line="240" w:lineRule="auto"/>
        <w:ind w:firstLine="363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DC0045">
        <w:rPr>
          <w:rFonts w:ascii="Times New Roman" w:hAnsi="Times New Roman" w:cs="Times New Roman"/>
          <w:kern w:val="2"/>
          <w:sz w:val="28"/>
          <w:szCs w:val="28"/>
        </w:rPr>
        <w:t>Дополнительная об</w:t>
      </w:r>
      <w:r>
        <w:rPr>
          <w:rFonts w:ascii="Times New Roman" w:hAnsi="Times New Roman" w:cs="Times New Roman"/>
          <w:kern w:val="2"/>
          <w:sz w:val="28"/>
          <w:szCs w:val="28"/>
        </w:rPr>
        <w:t>щеоб</w:t>
      </w:r>
      <w:r w:rsidRPr="00DC0045">
        <w:rPr>
          <w:rFonts w:ascii="Times New Roman" w:hAnsi="Times New Roman" w:cs="Times New Roman"/>
          <w:kern w:val="2"/>
          <w:sz w:val="28"/>
          <w:szCs w:val="28"/>
        </w:rPr>
        <w:t>разовательная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общеразвивающая</w:t>
      </w:r>
      <w:r w:rsidRPr="00DC0045">
        <w:rPr>
          <w:rFonts w:ascii="Times New Roman" w:hAnsi="Times New Roman" w:cs="Times New Roman"/>
          <w:kern w:val="2"/>
          <w:sz w:val="28"/>
          <w:szCs w:val="28"/>
        </w:rPr>
        <w:t xml:space="preserve"> программа  по </w:t>
      </w:r>
      <w:r w:rsidR="00851D28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DC0045">
        <w:rPr>
          <w:rFonts w:ascii="Times New Roman" w:hAnsi="Times New Roman" w:cs="Times New Roman"/>
          <w:kern w:val="2"/>
          <w:sz w:val="28"/>
          <w:szCs w:val="28"/>
        </w:rPr>
        <w:t>настольному теннису</w:t>
      </w:r>
      <w:r w:rsidR="00851D28">
        <w:rPr>
          <w:rFonts w:ascii="Times New Roman" w:hAnsi="Times New Roman" w:cs="Times New Roman"/>
          <w:kern w:val="2"/>
          <w:sz w:val="28"/>
          <w:szCs w:val="28"/>
        </w:rPr>
        <w:t>»</w:t>
      </w:r>
      <w:bookmarkStart w:id="0" w:name="_GoBack"/>
      <w:bookmarkEnd w:id="0"/>
      <w:r w:rsidRPr="00DC0045">
        <w:rPr>
          <w:rFonts w:ascii="Times New Roman" w:hAnsi="Times New Roman" w:cs="Times New Roman"/>
          <w:kern w:val="2"/>
          <w:sz w:val="28"/>
          <w:szCs w:val="28"/>
        </w:rPr>
        <w:t xml:space="preserve"> разработана  в соответствии:</w:t>
      </w:r>
    </w:p>
    <w:p w:rsidR="00DC0045" w:rsidRPr="00DC0045" w:rsidRDefault="00DC0045" w:rsidP="00DC0045">
      <w:pPr>
        <w:pStyle w:val="1"/>
        <w:shd w:val="clear" w:color="auto" w:fill="FFFFFF"/>
        <w:spacing w:before="0" w:line="240" w:lineRule="auto"/>
        <w:ind w:firstLine="3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</w:t>
      </w:r>
      <w:r w:rsidRPr="00DC0045">
        <w:rPr>
          <w:rFonts w:ascii="Times New Roman" w:hAnsi="Times New Roman" w:cs="Times New Roman"/>
          <w:color w:val="auto"/>
          <w:sz w:val="28"/>
          <w:szCs w:val="28"/>
        </w:rPr>
        <w:t>едеральным законом "Об образовании в Российской Федерации" от 29.12.2012 N 273-ФЗ;</w:t>
      </w:r>
    </w:p>
    <w:p w:rsidR="00DC0045" w:rsidRPr="00DC0045" w:rsidRDefault="00DC0045" w:rsidP="00DC0045">
      <w:pPr>
        <w:spacing w:after="0" w:line="240" w:lineRule="auto"/>
        <w:ind w:firstLine="36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C0045">
        <w:rPr>
          <w:rFonts w:ascii="Times New Roman" w:hAnsi="Times New Roman" w:cs="Times New Roman"/>
          <w:kern w:val="2"/>
          <w:sz w:val="28"/>
          <w:szCs w:val="28"/>
        </w:rPr>
        <w:t xml:space="preserve"> -  </w:t>
      </w:r>
      <w:r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DC0045">
        <w:rPr>
          <w:rFonts w:ascii="Times New Roman" w:hAnsi="Times New Roman" w:cs="Times New Roman"/>
          <w:kern w:val="2"/>
          <w:sz w:val="28"/>
          <w:szCs w:val="28"/>
        </w:rPr>
        <w:t xml:space="preserve">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:rsidR="00DC0045" w:rsidRPr="00DC0045" w:rsidRDefault="00DC0045" w:rsidP="00DC0045">
      <w:pPr>
        <w:shd w:val="clear" w:color="auto" w:fill="FFFFFF"/>
        <w:spacing w:after="0" w:line="240" w:lineRule="auto"/>
        <w:ind w:firstLine="363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DC0045">
        <w:rPr>
          <w:rFonts w:ascii="Times New Roman" w:hAnsi="Times New Roman" w:cs="Times New Roman"/>
          <w:kern w:val="2"/>
          <w:sz w:val="28"/>
          <w:szCs w:val="28"/>
        </w:rPr>
        <w:t xml:space="preserve"> -</w:t>
      </w:r>
      <w:r w:rsidRPr="00DC004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r w:rsidRPr="00DC0045">
        <w:rPr>
          <w:rFonts w:ascii="Times New Roman" w:hAnsi="Times New Roman" w:cs="Times New Roman"/>
          <w:kern w:val="2"/>
          <w:sz w:val="28"/>
          <w:szCs w:val="28"/>
        </w:rPr>
        <w:t>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C0045" w:rsidRPr="00DC0045" w:rsidRDefault="00DC0045" w:rsidP="00DC0045">
      <w:pPr>
        <w:shd w:val="clear" w:color="auto" w:fill="FFFFFF"/>
        <w:spacing w:after="0" w:line="240" w:lineRule="auto"/>
        <w:ind w:firstLine="363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DC0045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DC0045">
        <w:rPr>
          <w:rFonts w:ascii="Times New Roman" w:hAnsi="Times New Roman" w:cs="Times New Roman"/>
          <w:kern w:val="2"/>
          <w:sz w:val="28"/>
          <w:szCs w:val="28"/>
        </w:rPr>
        <w:t xml:space="preserve">исьмом </w:t>
      </w:r>
      <w:proofErr w:type="spellStart"/>
      <w:r w:rsidRPr="00DC0045">
        <w:rPr>
          <w:rFonts w:ascii="Times New Roman" w:hAnsi="Times New Roman" w:cs="Times New Roman"/>
          <w:kern w:val="2"/>
          <w:sz w:val="28"/>
          <w:szCs w:val="28"/>
        </w:rPr>
        <w:t>Минобрнауки</w:t>
      </w:r>
      <w:proofErr w:type="spellEnd"/>
      <w:r w:rsidRPr="00DC0045">
        <w:rPr>
          <w:rFonts w:ascii="Times New Roman" w:hAnsi="Times New Roman" w:cs="Times New Roman"/>
          <w:kern w:val="2"/>
          <w:sz w:val="28"/>
          <w:szCs w:val="28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DC0045" w:rsidRPr="00DC0045" w:rsidRDefault="00DC0045" w:rsidP="00DC0045">
      <w:pPr>
        <w:pStyle w:val="1"/>
        <w:spacing w:before="0" w:line="240" w:lineRule="auto"/>
        <w:ind w:firstLine="3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DC00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C0045">
        <w:rPr>
          <w:rFonts w:ascii="Times New Roman" w:hAnsi="Times New Roman" w:cs="Times New Roman"/>
          <w:color w:val="auto"/>
          <w:sz w:val="28"/>
          <w:szCs w:val="28"/>
        </w:rPr>
        <w:t xml:space="preserve">исьмом </w:t>
      </w:r>
      <w:proofErr w:type="spellStart"/>
      <w:r w:rsidRPr="00DC0045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DC0045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C0045" w:rsidRPr="00DC0045" w:rsidRDefault="00DC0045" w:rsidP="00A1354B">
      <w:pPr>
        <w:spacing w:after="0" w:line="240" w:lineRule="auto"/>
        <w:ind w:firstLine="36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C0045">
        <w:rPr>
          <w:rFonts w:ascii="Times New Roman" w:hAnsi="Times New Roman" w:cs="Times New Roman"/>
          <w:kern w:val="2"/>
          <w:sz w:val="28"/>
          <w:szCs w:val="28"/>
        </w:rPr>
        <w:t>-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DC0045" w:rsidRDefault="00DC0045" w:rsidP="00A1354B">
      <w:pPr>
        <w:spacing w:after="0" w:line="240" w:lineRule="auto"/>
        <w:ind w:firstLine="36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0045">
        <w:rPr>
          <w:rFonts w:ascii="Times New Roman" w:hAnsi="Times New Roman" w:cs="Times New Roman"/>
          <w:kern w:val="2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hAnsi="Times New Roman" w:cs="Times New Roman"/>
          <w:kern w:val="2"/>
          <w:sz w:val="28"/>
          <w:szCs w:val="28"/>
        </w:rPr>
        <w:t>ловека факторов среды обитания».</w:t>
      </w:r>
    </w:p>
    <w:p w:rsidR="00A1354B" w:rsidRPr="00A1354B" w:rsidRDefault="001777CB" w:rsidP="00A13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4766EB" w:rsidRPr="00DB21BF">
        <w:rPr>
          <w:rFonts w:ascii="Times New Roman" w:hAnsi="Times New Roman"/>
          <w:b/>
          <w:color w:val="000000"/>
          <w:sz w:val="28"/>
          <w:szCs w:val="28"/>
        </w:rPr>
        <w:t xml:space="preserve">Цель программы </w:t>
      </w:r>
      <w:r w:rsidR="004766EB" w:rsidRPr="00DB21BF">
        <w:rPr>
          <w:rStyle w:val="c13"/>
          <w:rFonts w:ascii="Times New Roman" w:hAnsi="Times New Roman"/>
          <w:color w:val="000000"/>
          <w:sz w:val="28"/>
          <w:szCs w:val="28"/>
        </w:rPr>
        <w:t xml:space="preserve"> - </w:t>
      </w:r>
      <w:r w:rsidR="00A1354B" w:rsidRPr="00A1354B">
        <w:rPr>
          <w:rFonts w:ascii="Times New Roman" w:eastAsiaTheme="minorEastAsia" w:hAnsi="Times New Roman" w:cs="Times New Roman"/>
          <w:sz w:val="28"/>
          <w:szCs w:val="28"/>
        </w:rPr>
        <w:t>совершенствование двигательной деятельности детей в своей возрастной категории,  на основе формирования потребности в движениях, содействие гармоничному физическому развитию,</w:t>
      </w:r>
      <w:r w:rsidR="00A1354B" w:rsidRPr="00A13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54B" w:rsidRPr="00A1354B">
        <w:rPr>
          <w:rFonts w:ascii="Times New Roman" w:hAnsi="Times New Roman" w:cs="Times New Roman"/>
          <w:sz w:val="28"/>
          <w:szCs w:val="28"/>
        </w:rPr>
        <w:t>создание условий для всестороннего  развития физических способностей и личностных качеств, укрепления здоровья,  специальной физической подготовки детей посредством занятий настольным теннисом.</w:t>
      </w:r>
    </w:p>
    <w:p w:rsidR="00EC699E" w:rsidRDefault="00EC699E" w:rsidP="00A13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1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1354B" w:rsidRPr="00A1354B" w:rsidRDefault="00EC41AD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1354B">
        <w:rPr>
          <w:rFonts w:ascii="Times New Roman" w:hAnsi="Times New Roman" w:cs="Times New Roman"/>
          <w:sz w:val="28"/>
          <w:szCs w:val="28"/>
        </w:rPr>
        <w:t xml:space="preserve"> </w:t>
      </w:r>
      <w:r w:rsidR="00A1354B" w:rsidRPr="00A1354B">
        <w:rPr>
          <w:rFonts w:ascii="Times New Roman" w:hAnsi="Times New Roman" w:cs="Times New Roman"/>
          <w:iCs/>
          <w:sz w:val="28"/>
          <w:szCs w:val="28"/>
        </w:rPr>
        <w:t>дополнительной общеобразовательной программы «Настольный теннис» подразделяются  на: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4B">
        <w:rPr>
          <w:rFonts w:ascii="Times New Roman" w:hAnsi="Times New Roman" w:cs="Times New Roman"/>
          <w:b/>
          <w:sz w:val="28"/>
          <w:szCs w:val="28"/>
        </w:rPr>
        <w:t xml:space="preserve">Воспитательные:     </w:t>
      </w:r>
    </w:p>
    <w:p w:rsidR="00A1354B" w:rsidRPr="00A1354B" w:rsidRDefault="00A1354B" w:rsidP="00A1354B">
      <w:pPr>
        <w:pStyle w:val="aa"/>
        <w:shd w:val="clear" w:color="auto" w:fill="FFFFFF"/>
        <w:suppressAutoHyphens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1354B">
        <w:rPr>
          <w:sz w:val="28"/>
          <w:szCs w:val="28"/>
        </w:rPr>
        <w:t>способствовать развитию социальной активности детей: воспитывать чувство самостоятельности, ответственности;</w:t>
      </w:r>
    </w:p>
    <w:p w:rsidR="00A1354B" w:rsidRPr="00A1354B" w:rsidRDefault="00A1354B" w:rsidP="00A1354B">
      <w:pPr>
        <w:pStyle w:val="aa"/>
        <w:shd w:val="clear" w:color="auto" w:fill="FFFFFF"/>
        <w:suppressAutoHyphens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354B">
        <w:rPr>
          <w:sz w:val="28"/>
          <w:szCs w:val="28"/>
        </w:rPr>
        <w:t>пропаганда здорового образа жизни, а также профилактика табакокурения;</w:t>
      </w:r>
      <w:r w:rsidRPr="00A1354B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A1354B">
        <w:rPr>
          <w:sz w:val="28"/>
          <w:szCs w:val="28"/>
        </w:rPr>
        <w:t xml:space="preserve"> 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lastRenderedPageBreak/>
        <w:t>- поддерживать здоровый образ жизни, соблюдать личную гигиену, режим дня и питания, закаляться посредством занятий спортом и настольным теннисом, организовывать отдых и досуг с использованием средств физической культуры;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 xml:space="preserve">- на личном </w:t>
      </w:r>
      <w:proofErr w:type="gramStart"/>
      <w:r w:rsidRPr="00A1354B">
        <w:rPr>
          <w:rFonts w:ascii="Times New Roman" w:hAnsi="Times New Roman" w:cs="Times New Roman"/>
          <w:sz w:val="28"/>
          <w:szCs w:val="28"/>
        </w:rPr>
        <w:t>примере</w:t>
      </w:r>
      <w:proofErr w:type="gramEnd"/>
      <w:r w:rsidRPr="00A1354B">
        <w:rPr>
          <w:rFonts w:ascii="Times New Roman" w:hAnsi="Times New Roman" w:cs="Times New Roman"/>
          <w:sz w:val="28"/>
          <w:szCs w:val="28"/>
        </w:rPr>
        <w:t xml:space="preserve"> показывать все достоинства и положительные качества культуры здорового и безопасного образа жизни, пропагандировать здоровый образ жизни;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- сформировать морально – волевые качества, умение проявлять упорство в достижении поставленных целей;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- сформировать коммуникативные компетентности в общении и сотрудничествами со сверстниками, детьми старшего и младшего возраста и взрослыми;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- уметь работать в коллективе и быть готовым оказать помощь и поддержку.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A13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 xml:space="preserve"> - развить двигательные функции и физические качества (сила, ловкость, быстрота реакции), общую выносливость организма в школьном возрасте  к продолжительным физическим нагрузкам;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54B">
        <w:rPr>
          <w:rFonts w:ascii="Times New Roman" w:hAnsi="Times New Roman" w:cs="Times New Roman"/>
          <w:sz w:val="28"/>
          <w:szCs w:val="28"/>
        </w:rPr>
        <w:t>- развить спортивные способности через освоение и совершенствование специальной и физической подготовки;</w:t>
      </w:r>
      <w:proofErr w:type="gramEnd"/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54B">
        <w:rPr>
          <w:rFonts w:ascii="Times New Roman" w:hAnsi="Times New Roman" w:cs="Times New Roman"/>
          <w:sz w:val="28"/>
          <w:szCs w:val="28"/>
        </w:rPr>
        <w:t>- уметь распределять нагрузку, ставить перед собой цели и задачи, находить пути их решения даже в такой возрасте;</w:t>
      </w:r>
      <w:proofErr w:type="gramEnd"/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- уметь находить ошибки при выполнении заданий и способы их исправления;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- уметь анализировать и пробовать оценивать собственные результаты, находить возможности и способы их улучшения.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A135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354B" w:rsidRPr="00A1354B" w:rsidRDefault="00A1354B" w:rsidP="00A1354B">
      <w:pPr>
        <w:pStyle w:val="aa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1354B">
        <w:rPr>
          <w:sz w:val="28"/>
          <w:szCs w:val="28"/>
        </w:rPr>
        <w:t>- дать необходимые дополнительные знания в области раздела физической культуры и спорта – спортивные игры (настольный теннис);</w:t>
      </w:r>
    </w:p>
    <w:p w:rsidR="00A1354B" w:rsidRPr="00A1354B" w:rsidRDefault="00A1354B" w:rsidP="00A1354B">
      <w:pPr>
        <w:pStyle w:val="aa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1354B">
        <w:rPr>
          <w:sz w:val="28"/>
          <w:szCs w:val="28"/>
        </w:rPr>
        <w:t xml:space="preserve">- научить </w:t>
      </w:r>
      <w:proofErr w:type="gramStart"/>
      <w:r w:rsidRPr="00A1354B">
        <w:rPr>
          <w:sz w:val="28"/>
          <w:szCs w:val="28"/>
        </w:rPr>
        <w:t>правильно</w:t>
      </w:r>
      <w:proofErr w:type="gramEnd"/>
      <w:r w:rsidRPr="00A1354B">
        <w:rPr>
          <w:sz w:val="28"/>
          <w:szCs w:val="28"/>
        </w:rPr>
        <w:t xml:space="preserve"> регулировать свою физическую нагрузку;</w:t>
      </w:r>
    </w:p>
    <w:p w:rsidR="00A1354B" w:rsidRPr="00A1354B" w:rsidRDefault="00A1354B" w:rsidP="00A1354B">
      <w:pPr>
        <w:pStyle w:val="aa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1354B">
        <w:rPr>
          <w:sz w:val="28"/>
          <w:szCs w:val="28"/>
        </w:rPr>
        <w:t>- обучить детей школьного возраста технике и тактике настольного тенниса;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>- считать занятия настольным теннисом, как средство укрепления здоровья, физического развития и физической подготовки человека;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 xml:space="preserve">- совершенствовать на </w:t>
      </w:r>
      <w:proofErr w:type="gramStart"/>
      <w:r w:rsidRPr="00A1354B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A1354B">
        <w:rPr>
          <w:rFonts w:ascii="Times New Roman" w:hAnsi="Times New Roman" w:cs="Times New Roman"/>
          <w:sz w:val="28"/>
          <w:szCs w:val="28"/>
        </w:rPr>
        <w:t xml:space="preserve"> и сохранять высокий уровень своих способностей и навыков теннисиста; 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B">
        <w:rPr>
          <w:rFonts w:ascii="Times New Roman" w:hAnsi="Times New Roman" w:cs="Times New Roman"/>
          <w:sz w:val="28"/>
          <w:szCs w:val="28"/>
        </w:rPr>
        <w:t xml:space="preserve">- улучшать индивидуальные показатели по физической и технической подготовке. </w:t>
      </w:r>
    </w:p>
    <w:p w:rsidR="00A1354B" w:rsidRPr="00A1354B" w:rsidRDefault="00A1354B" w:rsidP="00A13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54B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  <w:r w:rsidRPr="00A13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A1354B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следующем:</w:t>
      </w:r>
    </w:p>
    <w:p w:rsidR="00A1354B" w:rsidRPr="00A1354B" w:rsidRDefault="00A1354B" w:rsidP="00A1354B">
      <w:pPr>
        <w:pStyle w:val="aa"/>
        <w:numPr>
          <w:ilvl w:val="0"/>
          <w:numId w:val="8"/>
        </w:numPr>
        <w:shd w:val="clear" w:color="auto" w:fill="FFFFFF"/>
        <w:suppressAutoHyphens w:val="0"/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354B">
        <w:rPr>
          <w:color w:val="000000"/>
          <w:sz w:val="28"/>
          <w:szCs w:val="28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A1354B" w:rsidRPr="00A1354B" w:rsidRDefault="00A1354B" w:rsidP="00A1354B">
      <w:pPr>
        <w:pStyle w:val="aa"/>
        <w:numPr>
          <w:ilvl w:val="0"/>
          <w:numId w:val="8"/>
        </w:numPr>
        <w:shd w:val="clear" w:color="auto" w:fill="FFFFFF"/>
        <w:suppressAutoHyphens w:val="0"/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354B">
        <w:rPr>
          <w:color w:val="000000"/>
          <w:sz w:val="28"/>
          <w:szCs w:val="28"/>
        </w:rPr>
        <w:t>Выбор спортивной игры – настольный теннис - определился популярностью её в детской среде, доступностью, широкой распространённостью, учебно</w:t>
      </w:r>
      <w:r w:rsidR="00EC5F96">
        <w:rPr>
          <w:color w:val="000000"/>
          <w:sz w:val="28"/>
          <w:szCs w:val="28"/>
        </w:rPr>
        <w:t xml:space="preserve"> </w:t>
      </w:r>
      <w:r w:rsidRPr="00A1354B">
        <w:rPr>
          <w:color w:val="000000"/>
          <w:sz w:val="28"/>
          <w:szCs w:val="28"/>
        </w:rPr>
        <w:t>- материальной базой учреждения.</w:t>
      </w:r>
    </w:p>
    <w:p w:rsidR="00A1354B" w:rsidRPr="00A1354B" w:rsidRDefault="00A1354B" w:rsidP="00A1354B">
      <w:pPr>
        <w:pStyle w:val="aa"/>
        <w:numPr>
          <w:ilvl w:val="0"/>
          <w:numId w:val="8"/>
        </w:numPr>
        <w:shd w:val="clear" w:color="auto" w:fill="FFFFFF"/>
        <w:suppressAutoHyphens w:val="0"/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354B">
        <w:rPr>
          <w:color w:val="000000"/>
          <w:sz w:val="28"/>
          <w:szCs w:val="28"/>
        </w:rPr>
        <w:t>Очень важно, чтобы ребёнок мог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ребёнка, развитие мотивации к познанию и творчеству, обеспечение эмоционального благополучия ребёнка, профилактику асоциального поведения, целостность процесса психического и физического здоровья детей.</w:t>
      </w:r>
    </w:p>
    <w:p w:rsidR="00A1354B" w:rsidRPr="00A1354B" w:rsidRDefault="00A1354B" w:rsidP="00A1354B">
      <w:pPr>
        <w:pStyle w:val="aa"/>
        <w:numPr>
          <w:ilvl w:val="0"/>
          <w:numId w:val="8"/>
        </w:numPr>
        <w:shd w:val="clear" w:color="auto" w:fill="FFFFFF"/>
        <w:suppressAutoHyphens w:val="0"/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354B">
        <w:rPr>
          <w:color w:val="000000"/>
          <w:sz w:val="28"/>
          <w:szCs w:val="28"/>
        </w:rPr>
        <w:t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ребёнка: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A1354B" w:rsidRPr="00A1354B" w:rsidRDefault="00A1354B" w:rsidP="00A1354B">
      <w:pPr>
        <w:pStyle w:val="aa"/>
        <w:numPr>
          <w:ilvl w:val="0"/>
          <w:numId w:val="8"/>
        </w:numPr>
        <w:shd w:val="clear" w:color="auto" w:fill="FFFFFF"/>
        <w:suppressAutoHyphens w:val="0"/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354B">
        <w:rPr>
          <w:color w:val="000000"/>
          <w:sz w:val="28"/>
          <w:szCs w:val="28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A1354B" w:rsidRPr="00A1354B" w:rsidRDefault="00A1354B" w:rsidP="00A1354B">
      <w:pPr>
        <w:pStyle w:val="aa"/>
        <w:numPr>
          <w:ilvl w:val="0"/>
          <w:numId w:val="8"/>
        </w:numPr>
        <w:shd w:val="clear" w:color="auto" w:fill="FFFFFF"/>
        <w:suppressAutoHyphens w:val="0"/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354B">
        <w:rPr>
          <w:color w:val="000000"/>
          <w:sz w:val="28"/>
          <w:szCs w:val="28"/>
        </w:rPr>
        <w:t xml:space="preserve">Эти особенности настольного тенниса создают благоприятные условия для воспитания у </w:t>
      </w:r>
      <w:proofErr w:type="gramStart"/>
      <w:r w:rsidRPr="00A1354B">
        <w:rPr>
          <w:color w:val="000000"/>
          <w:sz w:val="28"/>
          <w:szCs w:val="28"/>
        </w:rPr>
        <w:t>обучающихся</w:t>
      </w:r>
      <w:proofErr w:type="gramEnd"/>
      <w:r w:rsidRPr="00A1354B">
        <w:rPr>
          <w:color w:val="000000"/>
          <w:sz w:val="28"/>
          <w:szCs w:val="28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A1354B" w:rsidRPr="00A1354B" w:rsidRDefault="00A1354B" w:rsidP="00A1354B">
      <w:pPr>
        <w:pStyle w:val="aa"/>
        <w:numPr>
          <w:ilvl w:val="0"/>
          <w:numId w:val="8"/>
        </w:numPr>
        <w:shd w:val="clear" w:color="auto" w:fill="FFFFFF"/>
        <w:suppressAutoHyphens w:val="0"/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354B">
        <w:rPr>
          <w:color w:val="000000"/>
          <w:sz w:val="28"/>
          <w:szCs w:val="28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ребёнка, расширить его информированность в области оздоровления и развития организма.</w:t>
      </w:r>
    </w:p>
    <w:p w:rsidR="00A1354B" w:rsidRPr="00A1354B" w:rsidRDefault="00A1354B" w:rsidP="00A1354B">
      <w:pPr>
        <w:pStyle w:val="aa"/>
        <w:numPr>
          <w:ilvl w:val="0"/>
          <w:numId w:val="8"/>
        </w:numPr>
        <w:shd w:val="clear" w:color="auto" w:fill="FFFFFF"/>
        <w:suppressAutoHyphens w:val="0"/>
        <w:spacing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1354B">
        <w:rPr>
          <w:color w:val="000000"/>
          <w:sz w:val="28"/>
          <w:szCs w:val="28"/>
        </w:rPr>
        <w:t>В условиях современной общеобразовательной школы у учащихся в связи с большими учебными нагрузками и объёмами домашнего задания развивается гиподинамия. Решить отчасти, проблему призвана программа дополнительного образования «Настольный теннис», направленная на удовлетворение потребностей в движении, оздоровлении и поддержании функциональности организма.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3894646"/>
      <w:r w:rsidRPr="00EC5F96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proofErr w:type="gramStart"/>
      <w:r w:rsidRPr="00EC5F96">
        <w:rPr>
          <w:rFonts w:ascii="Times New Roman" w:hAnsi="Times New Roman" w:cs="Times New Roman"/>
          <w:b/>
          <w:sz w:val="28"/>
          <w:szCs w:val="28"/>
        </w:rPr>
        <w:t>результаты</w:t>
      </w:r>
      <w:bookmarkEnd w:id="1"/>
      <w:proofErr w:type="gramEnd"/>
      <w:r w:rsidRPr="00EC5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F96">
        <w:rPr>
          <w:rFonts w:ascii="Times New Roman" w:hAnsi="Times New Roman" w:cs="Times New Roman"/>
          <w:bCs/>
          <w:sz w:val="28"/>
          <w:szCs w:val="28"/>
        </w:rPr>
        <w:t>приобретаемые детьми  на предметном уровне: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F96">
        <w:rPr>
          <w:rFonts w:ascii="Times New Roman" w:hAnsi="Times New Roman" w:cs="Times New Roman"/>
          <w:b/>
          <w:sz w:val="28"/>
          <w:szCs w:val="28"/>
        </w:rPr>
        <w:t>Должн</w:t>
      </w:r>
      <w:r w:rsidRPr="00EC5F96">
        <w:rPr>
          <w:rFonts w:ascii="Times New Roman" w:hAnsi="Times New Roman" w:cs="Times New Roman"/>
          <w:sz w:val="28"/>
          <w:szCs w:val="28"/>
        </w:rPr>
        <w:t xml:space="preserve">ы </w:t>
      </w:r>
      <w:r w:rsidRPr="00EC5F9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>- правила охраны труда, технику безопасности  и поведения на занятиях и в повседневной жизни;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>- основные понятия теории, техники и тактики настольного тенниса;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>- правила игры в настольный теннис;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 xml:space="preserve">- знать лучших российских теннисистов.   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b/>
          <w:sz w:val="28"/>
          <w:szCs w:val="28"/>
        </w:rPr>
        <w:t xml:space="preserve"> Должны уметь: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 xml:space="preserve">- владеть первоначальными двигательными навыками (хватка ракетки, жонглирование мячом, базовая техника работы ног, удары по мячу на </w:t>
      </w:r>
      <w:proofErr w:type="gramStart"/>
      <w:r w:rsidRPr="00EC5F96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 w:rsidRPr="00EC5F96">
        <w:rPr>
          <w:rFonts w:ascii="Times New Roman" w:hAnsi="Times New Roman" w:cs="Times New Roman"/>
          <w:sz w:val="28"/>
          <w:szCs w:val="28"/>
        </w:rPr>
        <w:t>);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>- владеть простейшими техническими приемами и основами техники игры настольного тенниса (откидка, накат, подрезка, подача; перемещения).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 xml:space="preserve">- применять  простейшие приёмы  техники и  тактики в  игре;                                    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>- выполнять обязательный минимум по физической и специальной технической подготовке;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>- овладеют навыками дисциплинированности, организованности, трудолюбия.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F96">
        <w:rPr>
          <w:rFonts w:ascii="Times New Roman" w:hAnsi="Times New Roman" w:cs="Times New Roman"/>
          <w:b/>
          <w:sz w:val="28"/>
          <w:szCs w:val="28"/>
        </w:rPr>
        <w:t xml:space="preserve">  Разовьют следующие личностные  качества: 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 xml:space="preserve">- улучшат большинство из показателей физических качеств: координации движений, быстроты реакции и ловкости;                                                                                                          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>- разовьют общую выносливость организма к  продолжительным физическим нагрузкам;</w:t>
      </w:r>
    </w:p>
    <w:p w:rsidR="00EC5F96" w:rsidRPr="00EC5F96" w:rsidRDefault="00EC5F96" w:rsidP="00EC5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>- разовьют коммуникативность обучающихся в результате коллективных действий.</w:t>
      </w:r>
    </w:p>
    <w:p w:rsidR="00EC5F96" w:rsidRPr="00EC5F96" w:rsidRDefault="00EC5F96" w:rsidP="00EC5F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96">
        <w:rPr>
          <w:rFonts w:ascii="Times New Roman" w:hAnsi="Times New Roman" w:cs="Times New Roman"/>
          <w:sz w:val="28"/>
          <w:szCs w:val="28"/>
        </w:rPr>
        <w:t>- овладеют навыками общения в коллективе.</w:t>
      </w:r>
    </w:p>
    <w:p w:rsidR="00EC5F96" w:rsidRDefault="00EC5F96" w:rsidP="00EC5F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5F96" w:rsidRDefault="00EC5F96" w:rsidP="00EC5F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5F96" w:rsidRDefault="00EC5F96" w:rsidP="00EC5F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5F96" w:rsidRDefault="00EC5F96" w:rsidP="00EC5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5F96" w:rsidRDefault="00EC5F96" w:rsidP="00EC5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5F96" w:rsidRDefault="00EC5F96" w:rsidP="00EC5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5F96" w:rsidRDefault="00EC5F96" w:rsidP="00EC5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5F96" w:rsidRDefault="00EC5F96" w:rsidP="00EC5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5F96" w:rsidRDefault="00EC5F96" w:rsidP="00EC5F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5F96" w:rsidRDefault="00EC5F96" w:rsidP="00EC5F96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EC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AD7"/>
    <w:multiLevelType w:val="hybridMultilevel"/>
    <w:tmpl w:val="CF184728"/>
    <w:lvl w:ilvl="0" w:tplc="C9C07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A25B9F"/>
    <w:multiLevelType w:val="hybridMultilevel"/>
    <w:tmpl w:val="544095DE"/>
    <w:lvl w:ilvl="0" w:tplc="3B582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328BD"/>
    <w:multiLevelType w:val="hybridMultilevel"/>
    <w:tmpl w:val="6CFA3B50"/>
    <w:lvl w:ilvl="0" w:tplc="C9C0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61F06"/>
    <w:multiLevelType w:val="hybridMultilevel"/>
    <w:tmpl w:val="D6B67F3C"/>
    <w:lvl w:ilvl="0" w:tplc="A7B08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0C69D6"/>
    <w:multiLevelType w:val="multilevel"/>
    <w:tmpl w:val="E382A0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28"/>
        <w:szCs w:val="28"/>
        <w:vertAlign w:val="baseline"/>
      </w:rPr>
    </w:lvl>
    <w:lvl w:ilvl="2">
      <w:start w:val="1"/>
      <w:numFmt w:val="decimal"/>
      <w:lvlText w:val="%1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5">
    <w:nsid w:val="6BB1312A"/>
    <w:multiLevelType w:val="multilevel"/>
    <w:tmpl w:val="9BC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84878"/>
    <w:multiLevelType w:val="hybridMultilevel"/>
    <w:tmpl w:val="1C38EC26"/>
    <w:lvl w:ilvl="0" w:tplc="47D2A436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7AA010F1"/>
    <w:multiLevelType w:val="hybridMultilevel"/>
    <w:tmpl w:val="0E7E45F2"/>
    <w:lvl w:ilvl="0" w:tplc="A3D822DA">
      <w:start w:val="1"/>
      <w:numFmt w:val="decimal"/>
      <w:lvlText w:val="%1."/>
      <w:lvlJc w:val="left"/>
      <w:pPr>
        <w:ind w:left="1173" w:hanging="46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BB"/>
    <w:rsid w:val="000869BB"/>
    <w:rsid w:val="001777CB"/>
    <w:rsid w:val="002936E7"/>
    <w:rsid w:val="002F6C5B"/>
    <w:rsid w:val="003B2635"/>
    <w:rsid w:val="00425EE4"/>
    <w:rsid w:val="004766EB"/>
    <w:rsid w:val="00497C27"/>
    <w:rsid w:val="004D63A2"/>
    <w:rsid w:val="0062102E"/>
    <w:rsid w:val="00647511"/>
    <w:rsid w:val="006A4350"/>
    <w:rsid w:val="006D632E"/>
    <w:rsid w:val="0075121E"/>
    <w:rsid w:val="00851D28"/>
    <w:rsid w:val="009702F9"/>
    <w:rsid w:val="009D5E72"/>
    <w:rsid w:val="00A1354B"/>
    <w:rsid w:val="00AC70AE"/>
    <w:rsid w:val="00B42619"/>
    <w:rsid w:val="00CE5647"/>
    <w:rsid w:val="00DC0045"/>
    <w:rsid w:val="00EB0D4A"/>
    <w:rsid w:val="00EC41AD"/>
    <w:rsid w:val="00EC520E"/>
    <w:rsid w:val="00EC5F96"/>
    <w:rsid w:val="00EC699E"/>
    <w:rsid w:val="00F7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DC004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70AE"/>
  </w:style>
  <w:style w:type="paragraph" w:styleId="a4">
    <w:name w:val="List Paragraph"/>
    <w:basedOn w:val="a"/>
    <w:link w:val="a3"/>
    <w:uiPriority w:val="34"/>
    <w:qFormat/>
    <w:rsid w:val="00AC70AE"/>
    <w:pPr>
      <w:ind w:left="720"/>
      <w:contextualSpacing/>
    </w:pPr>
  </w:style>
  <w:style w:type="paragraph" w:customStyle="1" w:styleId="ConsPlusNormal">
    <w:name w:val="ConsPlusNormal"/>
    <w:rsid w:val="00AC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C70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C70AE"/>
    <w:rPr>
      <w:color w:val="0000FF"/>
      <w:u w:val="single"/>
    </w:rPr>
  </w:style>
  <w:style w:type="character" w:customStyle="1" w:styleId="c2">
    <w:name w:val="c2"/>
    <w:basedOn w:val="a0"/>
    <w:rsid w:val="0075121E"/>
  </w:style>
  <w:style w:type="paragraph" w:styleId="a7">
    <w:name w:val="No Spacing"/>
    <w:uiPriority w:val="1"/>
    <w:qFormat/>
    <w:rsid w:val="00EC520E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c13">
    <w:name w:val="c13"/>
    <w:basedOn w:val="a0"/>
    <w:rsid w:val="004766EB"/>
  </w:style>
  <w:style w:type="paragraph" w:customStyle="1" w:styleId="c8">
    <w:name w:val="c8"/>
    <w:basedOn w:val="a"/>
    <w:rsid w:val="0017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777CB"/>
  </w:style>
  <w:style w:type="paragraph" w:styleId="a8">
    <w:name w:val="Body Text"/>
    <w:basedOn w:val="a"/>
    <w:link w:val="a9"/>
    <w:uiPriority w:val="1"/>
    <w:qFormat/>
    <w:rsid w:val="006D632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6D632E"/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Заголовок 11"/>
    <w:basedOn w:val="a"/>
    <w:link w:val="10"/>
    <w:uiPriority w:val="1"/>
    <w:qFormat/>
    <w:rsid w:val="006D632E"/>
    <w:pPr>
      <w:widowControl w:val="0"/>
      <w:autoSpaceDE w:val="0"/>
      <w:autoSpaceDN w:val="0"/>
      <w:spacing w:after="0" w:line="319" w:lineRule="exact"/>
      <w:ind w:left="79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632E"/>
    <w:pPr>
      <w:widowControl w:val="0"/>
      <w:autoSpaceDE w:val="0"/>
      <w:autoSpaceDN w:val="0"/>
      <w:spacing w:after="0" w:line="274" w:lineRule="exact"/>
      <w:ind w:left="452" w:hanging="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1"/>
    <w:uiPriority w:val="9"/>
    <w:qFormat/>
    <w:rsid w:val="009702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0D4A"/>
    <w:pPr>
      <w:widowControl w:val="0"/>
      <w:suppressAutoHyphens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nhideWhenUsed/>
    <w:qFormat/>
    <w:rsid w:val="00EB0D4A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DC0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DC004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70AE"/>
  </w:style>
  <w:style w:type="paragraph" w:styleId="a4">
    <w:name w:val="List Paragraph"/>
    <w:basedOn w:val="a"/>
    <w:link w:val="a3"/>
    <w:uiPriority w:val="34"/>
    <w:qFormat/>
    <w:rsid w:val="00AC70AE"/>
    <w:pPr>
      <w:ind w:left="720"/>
      <w:contextualSpacing/>
    </w:pPr>
  </w:style>
  <w:style w:type="paragraph" w:customStyle="1" w:styleId="ConsPlusNormal">
    <w:name w:val="ConsPlusNormal"/>
    <w:rsid w:val="00AC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C70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C70AE"/>
    <w:rPr>
      <w:color w:val="0000FF"/>
      <w:u w:val="single"/>
    </w:rPr>
  </w:style>
  <w:style w:type="character" w:customStyle="1" w:styleId="c2">
    <w:name w:val="c2"/>
    <w:basedOn w:val="a0"/>
    <w:rsid w:val="0075121E"/>
  </w:style>
  <w:style w:type="paragraph" w:styleId="a7">
    <w:name w:val="No Spacing"/>
    <w:uiPriority w:val="1"/>
    <w:qFormat/>
    <w:rsid w:val="00EC520E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c13">
    <w:name w:val="c13"/>
    <w:basedOn w:val="a0"/>
    <w:rsid w:val="004766EB"/>
  </w:style>
  <w:style w:type="paragraph" w:customStyle="1" w:styleId="c8">
    <w:name w:val="c8"/>
    <w:basedOn w:val="a"/>
    <w:rsid w:val="0017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777CB"/>
  </w:style>
  <w:style w:type="paragraph" w:styleId="a8">
    <w:name w:val="Body Text"/>
    <w:basedOn w:val="a"/>
    <w:link w:val="a9"/>
    <w:uiPriority w:val="1"/>
    <w:qFormat/>
    <w:rsid w:val="006D632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6D632E"/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Заголовок 11"/>
    <w:basedOn w:val="a"/>
    <w:link w:val="10"/>
    <w:uiPriority w:val="1"/>
    <w:qFormat/>
    <w:rsid w:val="006D632E"/>
    <w:pPr>
      <w:widowControl w:val="0"/>
      <w:autoSpaceDE w:val="0"/>
      <w:autoSpaceDN w:val="0"/>
      <w:spacing w:after="0" w:line="319" w:lineRule="exact"/>
      <w:ind w:left="79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632E"/>
    <w:pPr>
      <w:widowControl w:val="0"/>
      <w:autoSpaceDE w:val="0"/>
      <w:autoSpaceDN w:val="0"/>
      <w:spacing w:after="0" w:line="274" w:lineRule="exact"/>
      <w:ind w:left="452" w:hanging="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1"/>
    <w:uiPriority w:val="9"/>
    <w:qFormat/>
    <w:rsid w:val="009702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0D4A"/>
    <w:pPr>
      <w:widowControl w:val="0"/>
      <w:suppressAutoHyphens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nhideWhenUsed/>
    <w:qFormat/>
    <w:rsid w:val="00EB0D4A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DC0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АННОТАЦИЯ К РАБОЧЕЙ ПРОГРАММЕ ПО </vt:lpstr>
      <vt:lpstr>    НАСТОЛЬНОМУ ТЕННИСУ</vt:lpstr>
      <vt:lpstr>    </vt:lpstr>
      <vt:lpstr>    Дополнительная общеобразовательная общеразвивающая программа  по настольному тен</vt:lpstr>
      <vt:lpstr>- федеральным законом "Об образовании в Российской Федерации" от 29.12.2012 N 2</vt:lpstr>
      <vt:lpstr>    - приказом Министерства просвещения РФ от 27 июля 2022 г. N 629 «Об утверждении</vt:lpstr>
      <vt:lpstr>    - письмом Минобрнауки России от 18.11.2015 N 09-3242 "О направлении информации" </vt:lpstr>
      <vt:lpstr>- письмом Минобрнауки России от 29.03.2016 N ВК-641/09 «О направлении методическ</vt:lpstr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2024-02-05T08:39:00Z</dcterms:created>
  <dcterms:modified xsi:type="dcterms:W3CDTF">2024-02-08T08:23:00Z</dcterms:modified>
</cp:coreProperties>
</file>