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5C0" w:rsidRPr="00B335C0" w:rsidRDefault="003B3B13" w:rsidP="003B3B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1D880C">
            <wp:extent cx="6236456" cy="9296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55" cy="929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35C0" w:rsidRDefault="00B335C0" w:rsidP="00B335C0">
      <w:pPr>
        <w:tabs>
          <w:tab w:val="left" w:pos="0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F7E35" w:rsidRDefault="0000151E" w:rsidP="00AF7E35">
      <w:pPr>
        <w:pStyle w:val="a3"/>
        <w:spacing w:after="0" w:line="240" w:lineRule="auto"/>
        <w:ind w:left="7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AF7E35" w:rsidRPr="004279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ОДЕРЖАНИЕ</w:t>
      </w:r>
    </w:p>
    <w:p w:rsidR="00AF7E35" w:rsidRPr="00427964" w:rsidRDefault="00AF7E35" w:rsidP="00AF7E35">
      <w:pPr>
        <w:pStyle w:val="a3"/>
        <w:spacing w:after="0" w:line="240" w:lineRule="auto"/>
        <w:ind w:left="73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8975"/>
        <w:gridCol w:w="709"/>
      </w:tblGrid>
      <w:tr w:rsidR="00AF7E35" w:rsidRPr="00510EB4" w:rsidTr="004D0EA7">
        <w:tc>
          <w:tcPr>
            <w:tcW w:w="1056" w:type="dxa"/>
          </w:tcPr>
          <w:p w:rsidR="00AF7E35" w:rsidRPr="005B40C4" w:rsidRDefault="005B40C4" w:rsidP="000015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I.</w:t>
            </w:r>
          </w:p>
        </w:tc>
        <w:tc>
          <w:tcPr>
            <w:tcW w:w="8975" w:type="dxa"/>
          </w:tcPr>
          <w:p w:rsidR="00AF7E35" w:rsidRPr="00510EB4" w:rsidRDefault="00AF7E35" w:rsidP="0000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ПОЯСНИТЕЛЬНАЯ ЗАПИСКА</w:t>
            </w:r>
          </w:p>
        </w:tc>
        <w:tc>
          <w:tcPr>
            <w:tcW w:w="709" w:type="dxa"/>
          </w:tcPr>
          <w:p w:rsidR="00AF7E35" w:rsidRPr="00510EB4" w:rsidRDefault="00AF7E35" w:rsidP="000015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F7E35" w:rsidRPr="00510EB4" w:rsidTr="004D0EA7">
        <w:tc>
          <w:tcPr>
            <w:tcW w:w="1056" w:type="dxa"/>
          </w:tcPr>
          <w:p w:rsidR="00AF7E35" w:rsidRDefault="00AF7E35" w:rsidP="000015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  <w:p w:rsidR="00AF7E35" w:rsidRPr="00510EB4" w:rsidRDefault="00AF7E35" w:rsidP="000015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75" w:type="dxa"/>
          </w:tcPr>
          <w:p w:rsidR="00AF7E35" w:rsidRDefault="00AF7E35" w:rsidP="0000151E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Направленность, цель, задачи образовательной программы.</w:t>
            </w:r>
          </w:p>
          <w:p w:rsidR="00AF7E35" w:rsidRPr="00510EB4" w:rsidRDefault="007A60E4" w:rsidP="0000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Характеристика</w:t>
            </w:r>
            <w:r w:rsidR="00950E4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F7E35" w:rsidRPr="00510EB4">
              <w:rPr>
                <w:rFonts w:ascii="Times New Roman" w:hAnsi="Times New Roman" w:cs="Times New Roman"/>
                <w:bCs/>
                <w:sz w:val="26"/>
                <w:szCs w:val="26"/>
              </w:rPr>
              <w:t>вида спорта</w:t>
            </w:r>
            <w:r w:rsidR="00AF7E35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AF7E35" w:rsidRPr="00510EB4" w:rsidRDefault="00AF7E35" w:rsidP="000015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F7E35" w:rsidRPr="00510EB4" w:rsidTr="004D0EA7">
        <w:tc>
          <w:tcPr>
            <w:tcW w:w="1056" w:type="dxa"/>
          </w:tcPr>
          <w:p w:rsidR="00AF7E35" w:rsidRPr="00510EB4" w:rsidRDefault="00AF7E35" w:rsidP="0000151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75" w:type="dxa"/>
          </w:tcPr>
          <w:p w:rsidR="00AF7E35" w:rsidRPr="00510EB4" w:rsidRDefault="000B341A" w:rsidP="00855B8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AF7E35">
              <w:rPr>
                <w:rFonts w:ascii="Times New Roman" w:hAnsi="Times New Roman" w:cs="Times New Roman"/>
                <w:sz w:val="26"/>
                <w:szCs w:val="26"/>
              </w:rPr>
              <w:t>озраст для зач</w:t>
            </w:r>
            <w:r w:rsidR="00C86C74">
              <w:rPr>
                <w:rFonts w:ascii="Times New Roman" w:hAnsi="Times New Roman" w:cs="Times New Roman"/>
                <w:sz w:val="26"/>
                <w:szCs w:val="26"/>
              </w:rPr>
              <w:t>исления на обучение,</w:t>
            </w:r>
            <w:r w:rsidR="00855B88">
              <w:rPr>
                <w:rFonts w:ascii="Times New Roman" w:hAnsi="Times New Roman" w:cs="Times New Roman"/>
                <w:sz w:val="26"/>
                <w:szCs w:val="26"/>
              </w:rPr>
              <w:t xml:space="preserve"> срок обучения.</w:t>
            </w:r>
          </w:p>
        </w:tc>
        <w:tc>
          <w:tcPr>
            <w:tcW w:w="709" w:type="dxa"/>
          </w:tcPr>
          <w:p w:rsidR="00AF7E35" w:rsidRPr="00510EB4" w:rsidRDefault="00AF7E35" w:rsidP="000015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AF7E35" w:rsidRPr="00510EB4" w:rsidTr="004D0EA7">
        <w:tc>
          <w:tcPr>
            <w:tcW w:w="1056" w:type="dxa"/>
          </w:tcPr>
          <w:p w:rsidR="00AF7E35" w:rsidRDefault="00AF7E35" w:rsidP="0000151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1.4.</w:t>
            </w:r>
          </w:p>
          <w:p w:rsidR="00AF7E35" w:rsidRPr="005B40C4" w:rsidRDefault="005B40C4" w:rsidP="0000151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II.</w:t>
            </w:r>
          </w:p>
        </w:tc>
        <w:tc>
          <w:tcPr>
            <w:tcW w:w="8975" w:type="dxa"/>
          </w:tcPr>
          <w:p w:rsidR="00AF7E35" w:rsidRDefault="00AF7E35" w:rsidP="0000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Требования к результатам освоения образовательной программы. </w:t>
            </w:r>
          </w:p>
          <w:p w:rsidR="00AF7E35" w:rsidRPr="00510EB4" w:rsidRDefault="00950E47" w:rsidP="0000151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УЧЕБНЫЙ</w:t>
            </w:r>
            <w:r w:rsidR="0000151E" w:rsidRPr="00510EB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AF7E35">
              <w:rPr>
                <w:rFonts w:ascii="Times New Roman" w:hAnsi="Times New Roman" w:cs="Times New Roman"/>
                <w:sz w:val="26"/>
                <w:szCs w:val="26"/>
              </w:rPr>
              <w:t>ПЛАН ПРОГРАММЫ</w:t>
            </w:r>
          </w:p>
        </w:tc>
        <w:tc>
          <w:tcPr>
            <w:tcW w:w="709" w:type="dxa"/>
          </w:tcPr>
          <w:p w:rsidR="00AF7E35" w:rsidRPr="00510EB4" w:rsidRDefault="00AF7E35" w:rsidP="000015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F7E35" w:rsidRPr="00510EB4" w:rsidTr="004D0EA7">
        <w:tc>
          <w:tcPr>
            <w:tcW w:w="1056" w:type="dxa"/>
          </w:tcPr>
          <w:p w:rsidR="00AF7E35" w:rsidRPr="00510EB4" w:rsidRDefault="00AF7E35" w:rsidP="00A13E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2.1.</w:t>
            </w:r>
          </w:p>
        </w:tc>
        <w:tc>
          <w:tcPr>
            <w:tcW w:w="8975" w:type="dxa"/>
          </w:tcPr>
          <w:p w:rsidR="00AF7E35" w:rsidRPr="00510EB4" w:rsidRDefault="00AF7E35" w:rsidP="00A13E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Календарный учебный график.</w:t>
            </w:r>
          </w:p>
        </w:tc>
        <w:tc>
          <w:tcPr>
            <w:tcW w:w="709" w:type="dxa"/>
          </w:tcPr>
          <w:p w:rsidR="00AF7E35" w:rsidRPr="00510EB4" w:rsidRDefault="00AF7E35" w:rsidP="00A13E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AF7E35" w:rsidRPr="00510EB4" w:rsidTr="004D0EA7">
        <w:tc>
          <w:tcPr>
            <w:tcW w:w="1056" w:type="dxa"/>
          </w:tcPr>
          <w:p w:rsidR="00AF7E35" w:rsidRPr="00510EB4" w:rsidRDefault="00AF7E35" w:rsidP="00A13E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8975" w:type="dxa"/>
          </w:tcPr>
          <w:p w:rsidR="00AF7E35" w:rsidRDefault="00AF7E35" w:rsidP="00A13E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учебного процесса: теоретические и практические занятия</w:t>
            </w:r>
          </w:p>
          <w:p w:rsidR="00AF7E35" w:rsidRDefault="00AF7E35" w:rsidP="00A13E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предметным областям, участие в тренировочных мероприятиях, физкультур</w:t>
            </w:r>
            <w:r w:rsidR="0000151E">
              <w:rPr>
                <w:rFonts w:ascii="Times New Roman" w:hAnsi="Times New Roman" w:cs="Times New Roman"/>
                <w:sz w:val="26"/>
                <w:szCs w:val="26"/>
              </w:rPr>
              <w:t xml:space="preserve">ных и спортивных мероприятиях,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 работа,</w:t>
            </w:r>
          </w:p>
          <w:p w:rsidR="00AF7E35" w:rsidRPr="00510EB4" w:rsidRDefault="00AF7E35" w:rsidP="00A13E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формы аттестации.</w:t>
            </w:r>
          </w:p>
        </w:tc>
        <w:tc>
          <w:tcPr>
            <w:tcW w:w="709" w:type="dxa"/>
          </w:tcPr>
          <w:p w:rsidR="00AF7E35" w:rsidRPr="00510EB4" w:rsidRDefault="00AF7E35" w:rsidP="00A13E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F7E35" w:rsidRPr="00510EB4" w:rsidTr="004D0EA7">
        <w:tc>
          <w:tcPr>
            <w:tcW w:w="1056" w:type="dxa"/>
          </w:tcPr>
          <w:p w:rsidR="00AF7E35" w:rsidRPr="00510EB4" w:rsidRDefault="005B40C4" w:rsidP="00A13E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III</w:t>
            </w:r>
            <w:r w:rsidR="00AF7E35" w:rsidRPr="0051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975" w:type="dxa"/>
          </w:tcPr>
          <w:p w:rsidR="00AF7E35" w:rsidRPr="00510EB4" w:rsidRDefault="00AF7E35" w:rsidP="00F14FD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МЕТОДИЧЕСКАЯ ЧАСТЬ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</w:t>
            </w:r>
          </w:p>
        </w:tc>
        <w:tc>
          <w:tcPr>
            <w:tcW w:w="709" w:type="dxa"/>
          </w:tcPr>
          <w:p w:rsidR="00AF7E35" w:rsidRPr="00510EB4" w:rsidRDefault="00AF7E35" w:rsidP="00A13E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F7E35" w:rsidRPr="00510EB4" w:rsidTr="004D0EA7">
        <w:tc>
          <w:tcPr>
            <w:tcW w:w="1056" w:type="dxa"/>
          </w:tcPr>
          <w:p w:rsidR="00AF7E35" w:rsidRPr="00510EB4" w:rsidRDefault="00AF7E35" w:rsidP="00A13E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8975" w:type="dxa"/>
          </w:tcPr>
          <w:p w:rsidR="00AF7E35" w:rsidRPr="00510EB4" w:rsidRDefault="00AF7E35" w:rsidP="00A13E74">
            <w:pPr>
              <w:tabs>
                <w:tab w:val="left" w:pos="327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Содержание и методика работы по предметным областям.</w:t>
            </w:r>
          </w:p>
        </w:tc>
        <w:tc>
          <w:tcPr>
            <w:tcW w:w="709" w:type="dxa"/>
          </w:tcPr>
          <w:p w:rsidR="00AF7E35" w:rsidRPr="00510EB4" w:rsidRDefault="00AF7E35" w:rsidP="00A13E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AF7E35" w:rsidRPr="00510EB4" w:rsidTr="004D0EA7">
        <w:trPr>
          <w:trHeight w:val="293"/>
        </w:trPr>
        <w:tc>
          <w:tcPr>
            <w:tcW w:w="1056" w:type="dxa"/>
          </w:tcPr>
          <w:p w:rsidR="00AF7E35" w:rsidRPr="00510EB4" w:rsidRDefault="00AF7E35" w:rsidP="00A13E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8975" w:type="dxa"/>
          </w:tcPr>
          <w:p w:rsidR="00C86C74" w:rsidRPr="00510EB4" w:rsidRDefault="00C86C74" w:rsidP="00A13E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Методические материалы.</w:t>
            </w:r>
          </w:p>
        </w:tc>
        <w:tc>
          <w:tcPr>
            <w:tcW w:w="709" w:type="dxa"/>
          </w:tcPr>
          <w:p w:rsidR="00AF7E35" w:rsidRPr="00510EB4" w:rsidRDefault="00AF7E35" w:rsidP="00A13E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F43E5" w:rsidRPr="00510EB4" w:rsidTr="004D0EA7">
        <w:tc>
          <w:tcPr>
            <w:tcW w:w="1056" w:type="dxa"/>
          </w:tcPr>
          <w:p w:rsidR="001F43E5" w:rsidRDefault="005B40C4" w:rsidP="00950E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="001F4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1F43E5" w:rsidRDefault="001F43E5" w:rsidP="00950E4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  <w:p w:rsidR="001F43E5" w:rsidRPr="00510EB4" w:rsidRDefault="001F43E5" w:rsidP="001F43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8975" w:type="dxa"/>
          </w:tcPr>
          <w:p w:rsidR="001F43E5" w:rsidRDefault="001F43E5" w:rsidP="001F43E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ПЛАН ВОСПИТАТЕЛЬНОЙ И ПРОФОРИЕНТАЦИОННОЙ РАБОТЫ Направления воспитательной работы.</w:t>
            </w:r>
          </w:p>
          <w:p w:rsidR="001F43E5" w:rsidRPr="00510EB4" w:rsidRDefault="001F43E5" w:rsidP="0014426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Основы профессионального самоопределения.</w:t>
            </w:r>
          </w:p>
        </w:tc>
        <w:tc>
          <w:tcPr>
            <w:tcW w:w="709" w:type="dxa"/>
          </w:tcPr>
          <w:p w:rsidR="001F43E5" w:rsidRPr="00510EB4" w:rsidRDefault="001F43E5" w:rsidP="00A13E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F43E5" w:rsidRPr="00510EB4" w:rsidTr="004D0EA7">
        <w:tc>
          <w:tcPr>
            <w:tcW w:w="1056" w:type="dxa"/>
          </w:tcPr>
          <w:p w:rsidR="001F43E5" w:rsidRPr="00510EB4" w:rsidRDefault="005B40C4" w:rsidP="00A13E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="001F43E5" w:rsidRPr="00510EB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75" w:type="dxa"/>
          </w:tcPr>
          <w:p w:rsidR="001F43E5" w:rsidRPr="00510EB4" w:rsidRDefault="001F43E5" w:rsidP="005420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КОНТРОЛЯ</w:t>
            </w:r>
          </w:p>
        </w:tc>
        <w:tc>
          <w:tcPr>
            <w:tcW w:w="709" w:type="dxa"/>
          </w:tcPr>
          <w:p w:rsidR="001F43E5" w:rsidRPr="00510EB4" w:rsidRDefault="001F43E5" w:rsidP="00A13E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F43E5" w:rsidRPr="00510EB4" w:rsidTr="004D0EA7">
        <w:tc>
          <w:tcPr>
            <w:tcW w:w="1056" w:type="dxa"/>
          </w:tcPr>
          <w:p w:rsidR="001F43E5" w:rsidRPr="00510EB4" w:rsidRDefault="001F43E5" w:rsidP="00A13E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8975" w:type="dxa"/>
          </w:tcPr>
          <w:p w:rsidR="001F43E5" w:rsidRPr="00510EB4" w:rsidRDefault="001F43E5" w:rsidP="0054209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Порядок и формы текущего контроля, формы аттестации.</w:t>
            </w:r>
          </w:p>
        </w:tc>
        <w:tc>
          <w:tcPr>
            <w:tcW w:w="709" w:type="dxa"/>
          </w:tcPr>
          <w:p w:rsidR="001F43E5" w:rsidRPr="00510EB4" w:rsidRDefault="001F43E5" w:rsidP="00A13E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F43E5" w:rsidRPr="00510EB4" w:rsidTr="004D0EA7">
        <w:tc>
          <w:tcPr>
            <w:tcW w:w="1056" w:type="dxa"/>
          </w:tcPr>
          <w:p w:rsidR="001F43E5" w:rsidRPr="00510EB4" w:rsidRDefault="001F43E5" w:rsidP="00A13E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8975" w:type="dxa"/>
          </w:tcPr>
          <w:p w:rsidR="001F43E5" w:rsidRPr="00510EB4" w:rsidRDefault="001F43E5" w:rsidP="00A13E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Зачётные требования.</w:t>
            </w:r>
          </w:p>
        </w:tc>
        <w:tc>
          <w:tcPr>
            <w:tcW w:w="709" w:type="dxa"/>
          </w:tcPr>
          <w:p w:rsidR="001F43E5" w:rsidRPr="00510EB4" w:rsidRDefault="001F43E5" w:rsidP="00A13E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F43E5" w:rsidRPr="00510EB4" w:rsidTr="004D0EA7">
        <w:tc>
          <w:tcPr>
            <w:tcW w:w="1056" w:type="dxa"/>
          </w:tcPr>
          <w:p w:rsidR="001F43E5" w:rsidRPr="00510EB4" w:rsidRDefault="005B40C4" w:rsidP="00A13E74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="001F43E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975" w:type="dxa"/>
          </w:tcPr>
          <w:p w:rsidR="001F43E5" w:rsidRPr="00510EB4" w:rsidRDefault="001F43E5" w:rsidP="00A13E7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ПЕРЕЧЕНЬ ИНФОРМАЦИОННОГО ОБЕСПЕЧЕНИЯ</w:t>
            </w:r>
          </w:p>
        </w:tc>
        <w:tc>
          <w:tcPr>
            <w:tcW w:w="709" w:type="dxa"/>
          </w:tcPr>
          <w:p w:rsidR="001F43E5" w:rsidRPr="00510EB4" w:rsidRDefault="001F43E5" w:rsidP="00A13E7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F43E5" w:rsidRPr="00510EB4" w:rsidTr="004D0EA7">
        <w:tc>
          <w:tcPr>
            <w:tcW w:w="1056" w:type="dxa"/>
          </w:tcPr>
          <w:p w:rsidR="001F43E5" w:rsidRPr="00510EB4" w:rsidRDefault="001F43E5" w:rsidP="004D0EA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75" w:type="dxa"/>
          </w:tcPr>
          <w:p w:rsidR="001F43E5" w:rsidRPr="00510EB4" w:rsidRDefault="001F43E5" w:rsidP="004D0EA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09" w:type="dxa"/>
          </w:tcPr>
          <w:p w:rsidR="001F43E5" w:rsidRPr="00510EB4" w:rsidRDefault="001F43E5" w:rsidP="004D0E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0EB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5A3AB8" w:rsidRDefault="005A3AB8" w:rsidP="00A907A7">
      <w:pPr>
        <w:pStyle w:val="a3"/>
        <w:widowControl w:val="0"/>
        <w:spacing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3AB8" w:rsidRDefault="005A3AB8" w:rsidP="00A907A7">
      <w:pPr>
        <w:pStyle w:val="a3"/>
        <w:widowControl w:val="0"/>
        <w:spacing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3AB8" w:rsidRDefault="005A3AB8" w:rsidP="00A907A7">
      <w:pPr>
        <w:pStyle w:val="a3"/>
        <w:widowControl w:val="0"/>
        <w:spacing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3AB8" w:rsidRDefault="005A3AB8" w:rsidP="00A907A7">
      <w:pPr>
        <w:pStyle w:val="a3"/>
        <w:widowControl w:val="0"/>
        <w:spacing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3AB8" w:rsidRDefault="005A3AB8" w:rsidP="00A907A7">
      <w:pPr>
        <w:pStyle w:val="a3"/>
        <w:widowControl w:val="0"/>
        <w:spacing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A3AB8" w:rsidRDefault="005A3AB8" w:rsidP="00A907A7">
      <w:pPr>
        <w:pStyle w:val="a3"/>
        <w:widowControl w:val="0"/>
        <w:spacing w:line="360" w:lineRule="auto"/>
        <w:ind w:left="0"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7E35" w:rsidRDefault="00AF7E35" w:rsidP="00AF7E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88" w:rsidRDefault="00855B88" w:rsidP="00AF7E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88" w:rsidRDefault="00855B88" w:rsidP="00AF7E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88" w:rsidRDefault="00855B88" w:rsidP="00AF7E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88" w:rsidRDefault="00855B88" w:rsidP="00AF7E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88" w:rsidRDefault="00855B88" w:rsidP="00AF7E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88" w:rsidRDefault="00855B88" w:rsidP="00AF7E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88" w:rsidRDefault="00855B88" w:rsidP="00AF7E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5B88" w:rsidRDefault="00855B88" w:rsidP="00AF7E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35" w:rsidRDefault="00855B88" w:rsidP="00AF7E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F7E35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AF7E35" w:rsidRPr="00510EB4" w:rsidRDefault="00AF7E35" w:rsidP="00AF7E3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55B88" w:rsidRPr="00855B88" w:rsidRDefault="00855B88" w:rsidP="00855B8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B88">
        <w:rPr>
          <w:rFonts w:ascii="Times New Roman" w:hAnsi="Times New Roman" w:cs="Times New Roman"/>
          <w:b/>
          <w:i/>
          <w:sz w:val="28"/>
          <w:szCs w:val="28"/>
        </w:rPr>
        <w:t>1.1. Направленность, цель, задачи образовательной программы.</w:t>
      </w:r>
    </w:p>
    <w:p w:rsidR="00AF7E35" w:rsidRDefault="00AF7E35" w:rsidP="00855B88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образовательная </w:t>
      </w:r>
      <w:r w:rsidRPr="00510EB4">
        <w:rPr>
          <w:rFonts w:ascii="Times New Roman" w:hAnsi="Times New Roman" w:cs="Times New Roman"/>
          <w:sz w:val="28"/>
          <w:szCs w:val="28"/>
        </w:rPr>
        <w:t xml:space="preserve">предпрофессиональная </w:t>
      </w:r>
      <w:r w:rsidRPr="007D3FE9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E35" w:rsidRDefault="00AF7E35" w:rsidP="00AF7E3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Программа)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10EB4">
        <w:rPr>
          <w:rFonts w:ascii="Times New Roman" w:hAnsi="Times New Roman" w:cs="Times New Roman"/>
          <w:sz w:val="28"/>
          <w:szCs w:val="28"/>
        </w:rPr>
        <w:t>разработана на основании Федерального Закона №273-ФЗ от 29 декабря 2012 года «Об образовании в Российской Федераци</w:t>
      </w:r>
      <w:r>
        <w:rPr>
          <w:rFonts w:ascii="Times New Roman" w:hAnsi="Times New Roman" w:cs="Times New Roman"/>
          <w:sz w:val="28"/>
          <w:szCs w:val="28"/>
        </w:rPr>
        <w:t xml:space="preserve">и», </w:t>
      </w:r>
    </w:p>
    <w:p w:rsidR="00AF7E35" w:rsidRDefault="00AF7E35" w:rsidP="00AF7E3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 приказом  №939 от 15 ноября 2018</w:t>
      </w:r>
      <w:r w:rsidRPr="00510EB4">
        <w:rPr>
          <w:rFonts w:ascii="Times New Roman" w:hAnsi="Times New Roman" w:cs="Times New Roman"/>
          <w:sz w:val="28"/>
          <w:szCs w:val="28"/>
        </w:rPr>
        <w:t xml:space="preserve"> года Министерства спорта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«Федеральные государственные требования </w:t>
      </w:r>
    </w:p>
    <w:p w:rsidR="00AF7E35" w:rsidRDefault="00AF7E35" w:rsidP="00AF7E35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минимуму содержания, структуры, условиям реализации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предпрофессиональных программ  в области физической культуры и спорта и к срокам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этим программам».</w:t>
      </w:r>
    </w:p>
    <w:p w:rsidR="00AF7E35" w:rsidRDefault="00AF7E35" w:rsidP="00855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ED2D5F">
        <w:rPr>
          <w:rFonts w:ascii="Times New Roman" w:hAnsi="Times New Roman" w:cs="Times New Roman"/>
          <w:sz w:val="28"/>
          <w:szCs w:val="28"/>
        </w:rPr>
        <w:t xml:space="preserve">углублённого уровня </w:t>
      </w:r>
      <w:r>
        <w:rPr>
          <w:rFonts w:ascii="Times New Roman" w:hAnsi="Times New Roman" w:cs="Times New Roman"/>
          <w:sz w:val="28"/>
          <w:szCs w:val="28"/>
        </w:rPr>
        <w:t>раз</w:t>
      </w:r>
      <w:r w:rsidR="000B341A">
        <w:rPr>
          <w:rFonts w:ascii="Times New Roman" w:hAnsi="Times New Roman" w:cs="Times New Roman"/>
          <w:sz w:val="28"/>
          <w:szCs w:val="28"/>
        </w:rPr>
        <w:t>работана по виду с</w:t>
      </w:r>
      <w:r w:rsidR="00BC3AA1">
        <w:rPr>
          <w:rFonts w:ascii="Times New Roman" w:hAnsi="Times New Roman" w:cs="Times New Roman"/>
          <w:sz w:val="28"/>
          <w:szCs w:val="28"/>
        </w:rPr>
        <w:t>порта «хоккей</w:t>
      </w:r>
      <w:r w:rsidR="00ED2D5F">
        <w:rPr>
          <w:rFonts w:ascii="Times New Roman" w:hAnsi="Times New Roman" w:cs="Times New Roman"/>
          <w:sz w:val="28"/>
          <w:szCs w:val="28"/>
        </w:rPr>
        <w:t>»</w:t>
      </w:r>
      <w:r w:rsidR="000B341A">
        <w:rPr>
          <w:rFonts w:ascii="Times New Roman" w:hAnsi="Times New Roman" w:cs="Times New Roman"/>
          <w:sz w:val="28"/>
          <w:szCs w:val="28"/>
        </w:rPr>
        <w:t>.</w:t>
      </w:r>
      <w:r w:rsidR="001D3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педагогическим</w:t>
      </w:r>
      <w:r w:rsidRPr="00353A03">
        <w:rPr>
          <w:rFonts w:ascii="Times New Roman" w:hAnsi="Times New Roman" w:cs="Times New Roman"/>
          <w:sz w:val="28"/>
          <w:szCs w:val="28"/>
        </w:rPr>
        <w:t xml:space="preserve"> советом</w:t>
      </w:r>
      <w:r w:rsidR="00BC3AA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55B88">
        <w:rPr>
          <w:rFonts w:ascii="Times New Roman" w:hAnsi="Times New Roman" w:cs="Times New Roman"/>
          <w:sz w:val="28"/>
          <w:szCs w:val="28"/>
        </w:rPr>
        <w:t>ДЮСШ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учитывает</w:t>
      </w:r>
      <w:r w:rsidRPr="008E34F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F7E35" w:rsidRDefault="00AF7E35" w:rsidP="00855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>особен</w:t>
      </w:r>
      <w:r>
        <w:rPr>
          <w:rFonts w:ascii="Times New Roman" w:hAnsi="Times New Roman" w:cs="Times New Roman"/>
          <w:sz w:val="28"/>
          <w:szCs w:val="28"/>
        </w:rPr>
        <w:t>ности реализации образовательных</w:t>
      </w:r>
      <w:r w:rsidRPr="008E34F7">
        <w:rPr>
          <w:rFonts w:ascii="Times New Roman" w:hAnsi="Times New Roman" w:cs="Times New Roman"/>
          <w:sz w:val="28"/>
          <w:szCs w:val="28"/>
        </w:rPr>
        <w:t xml:space="preserve"> программ в области физической культуры и спорта в соответствии с требованиями статьи 84 Федерального закона от 29.12.2012 N 273-ФЗ "Об образовании в Российской Федерации" (Собрание законодательства Российской Федерации, 2012, N 53 (ч. 1), ст. 7598) (далее - Федеральный закон); </w:t>
      </w:r>
    </w:p>
    <w:p w:rsidR="00AF7E35" w:rsidRDefault="00AF7E35" w:rsidP="00855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>требования к физкультурно-оздоровительным и спортивным услугам, обеспечивающие безопасность жизни, здоровья обучаю</w:t>
      </w:r>
      <w:r>
        <w:rPr>
          <w:rFonts w:ascii="Times New Roman" w:hAnsi="Times New Roman" w:cs="Times New Roman"/>
          <w:sz w:val="28"/>
          <w:szCs w:val="28"/>
        </w:rPr>
        <w:t>щихся, сохранность их имущества;</w:t>
      </w:r>
    </w:p>
    <w:p w:rsidR="00AF7E35" w:rsidRDefault="00AF7E35" w:rsidP="00855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 xml:space="preserve">методы </w:t>
      </w:r>
      <w:r>
        <w:rPr>
          <w:rFonts w:ascii="Times New Roman" w:hAnsi="Times New Roman" w:cs="Times New Roman"/>
          <w:sz w:val="28"/>
          <w:szCs w:val="28"/>
        </w:rPr>
        <w:t>контроля соответственно Федеральным государственным требованиям</w:t>
      </w:r>
      <w:r w:rsidRPr="008E34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F7E35" w:rsidRDefault="00AF7E35" w:rsidP="00855B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 xml:space="preserve">психофизиологические, возрастные и индивидуальные, в том числе гендерные, особенности </w:t>
      </w:r>
      <w:proofErr w:type="gramStart"/>
      <w:r w:rsidRPr="008E34F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E34F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7E35" w:rsidRDefault="00AF7E35" w:rsidP="00855B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реализации программы: </w:t>
      </w:r>
    </w:p>
    <w:p w:rsidR="00AF7E35" w:rsidRDefault="00AF7E35" w:rsidP="00AF7E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содержания Программы соответ</w:t>
      </w:r>
      <w:r w:rsidR="0071681B">
        <w:rPr>
          <w:rFonts w:ascii="Times New Roman" w:hAnsi="Times New Roman" w:cs="Times New Roman"/>
          <w:sz w:val="28"/>
          <w:szCs w:val="28"/>
        </w:rPr>
        <w:t xml:space="preserve">ственно году обучения на основе </w:t>
      </w:r>
      <w:r>
        <w:rPr>
          <w:rFonts w:ascii="Times New Roman" w:hAnsi="Times New Roman" w:cs="Times New Roman"/>
          <w:sz w:val="28"/>
          <w:szCs w:val="28"/>
        </w:rPr>
        <w:t>формирования ключевых компетенций</w:t>
      </w:r>
      <w:r w:rsidR="00455AA4">
        <w:rPr>
          <w:rFonts w:ascii="Times New Roman" w:hAnsi="Times New Roman" w:cs="Times New Roman"/>
          <w:sz w:val="28"/>
          <w:szCs w:val="28"/>
        </w:rPr>
        <w:t xml:space="preserve"> и профессионального самоопределения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7E35" w:rsidRPr="00510EB4" w:rsidRDefault="00AF7E35" w:rsidP="00855B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Pr="00510EB4">
        <w:rPr>
          <w:rFonts w:ascii="Times New Roman" w:hAnsi="Times New Roman" w:cs="Times New Roman"/>
          <w:sz w:val="28"/>
          <w:szCs w:val="28"/>
        </w:rPr>
        <w:t>:</w:t>
      </w:r>
    </w:p>
    <w:p w:rsidR="00AF7E35" w:rsidRDefault="00AF7E35" w:rsidP="00855B8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839B9">
        <w:rPr>
          <w:rFonts w:ascii="Times New Roman" w:hAnsi="Times New Roman" w:cs="Times New Roman"/>
          <w:sz w:val="28"/>
          <w:szCs w:val="28"/>
        </w:rPr>
        <w:t xml:space="preserve"> </w:t>
      </w:r>
      <w:r w:rsidR="00043F34">
        <w:rPr>
          <w:rFonts w:ascii="Times New Roman" w:hAnsi="Times New Roman" w:cs="Times New Roman"/>
          <w:sz w:val="28"/>
          <w:szCs w:val="28"/>
        </w:rPr>
        <w:t>п</w:t>
      </w:r>
      <w:r w:rsidR="00BF385E">
        <w:rPr>
          <w:rFonts w:ascii="Times New Roman" w:hAnsi="Times New Roman" w:cs="Times New Roman"/>
          <w:sz w:val="28"/>
          <w:szCs w:val="28"/>
        </w:rPr>
        <w:t>родолжить формирование</w:t>
      </w:r>
      <w:r w:rsidRPr="006839B9">
        <w:rPr>
          <w:rFonts w:ascii="Times New Roman" w:hAnsi="Times New Roman" w:cs="Times New Roman"/>
          <w:sz w:val="28"/>
          <w:szCs w:val="28"/>
        </w:rPr>
        <w:t xml:space="preserve"> </w:t>
      </w:r>
      <w:r w:rsidR="00BF385E">
        <w:rPr>
          <w:rFonts w:ascii="Times New Roman" w:hAnsi="Times New Roman" w:cs="Times New Roman"/>
          <w:sz w:val="28"/>
          <w:szCs w:val="28"/>
        </w:rPr>
        <w:t xml:space="preserve">у </w:t>
      </w:r>
      <w:proofErr w:type="gramStart"/>
      <w:r w:rsidR="00BF38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F385E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6839B9">
        <w:rPr>
          <w:rFonts w:ascii="Times New Roman" w:hAnsi="Times New Roman" w:cs="Times New Roman"/>
          <w:sz w:val="28"/>
          <w:szCs w:val="28"/>
        </w:rPr>
        <w:t xml:space="preserve">дорового и безопасного образа жизни; </w:t>
      </w:r>
    </w:p>
    <w:p w:rsidR="00AF7E35" w:rsidRDefault="00ED2D5F" w:rsidP="00855B8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формирование ценностного отношения к занятиям спортом, социальных и позитивных личностных качеств и навыков</w:t>
      </w:r>
      <w:r w:rsidR="00AF7E35">
        <w:rPr>
          <w:rFonts w:ascii="Times New Roman" w:hAnsi="Times New Roman" w:cs="Times New Roman"/>
          <w:sz w:val="28"/>
          <w:szCs w:val="28"/>
        </w:rPr>
        <w:t xml:space="preserve"> </w:t>
      </w:r>
      <w:r w:rsidR="00AF7E35" w:rsidRPr="00777F64">
        <w:rPr>
          <w:rFonts w:ascii="Times New Roman" w:hAnsi="Times New Roman" w:cs="Times New Roman"/>
          <w:sz w:val="28"/>
          <w:szCs w:val="28"/>
        </w:rPr>
        <w:t xml:space="preserve">профессиональной ориентации; </w:t>
      </w:r>
    </w:p>
    <w:p w:rsidR="00AF7E35" w:rsidRDefault="00AF7E35" w:rsidP="00855B8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способствовать </w:t>
      </w:r>
      <w:r w:rsidR="00BF385E">
        <w:rPr>
          <w:rFonts w:ascii="Times New Roman" w:hAnsi="Times New Roman" w:cs="Times New Roman"/>
          <w:sz w:val="28"/>
          <w:szCs w:val="28"/>
        </w:rPr>
        <w:t>расширению</w:t>
      </w:r>
      <w:r>
        <w:rPr>
          <w:rFonts w:ascii="Times New Roman" w:hAnsi="Times New Roman" w:cs="Times New Roman"/>
          <w:sz w:val="28"/>
          <w:szCs w:val="28"/>
        </w:rPr>
        <w:t xml:space="preserve"> познавательных процессов и способов деятельности в рамках образовательного процесса;</w:t>
      </w:r>
    </w:p>
    <w:p w:rsidR="00AF7E35" w:rsidRDefault="0071681B" w:rsidP="00855B88">
      <w:pPr>
        <w:pStyle w:val="a3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деятельность по </w:t>
      </w:r>
      <w:r w:rsidR="00043F34">
        <w:rPr>
          <w:rFonts w:ascii="Times New Roman" w:hAnsi="Times New Roman" w:cs="Times New Roman"/>
          <w:sz w:val="28"/>
          <w:szCs w:val="28"/>
        </w:rPr>
        <w:t>углублению знаний</w:t>
      </w:r>
      <w:r w:rsidR="007A60E4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043F34">
        <w:rPr>
          <w:rFonts w:ascii="Times New Roman" w:hAnsi="Times New Roman" w:cs="Times New Roman"/>
          <w:sz w:val="28"/>
          <w:szCs w:val="28"/>
        </w:rPr>
        <w:t>й</w:t>
      </w:r>
      <w:r w:rsidR="007A60E4">
        <w:rPr>
          <w:rFonts w:ascii="Times New Roman" w:hAnsi="Times New Roman" w:cs="Times New Roman"/>
          <w:sz w:val="28"/>
          <w:szCs w:val="28"/>
        </w:rPr>
        <w:t xml:space="preserve"> </w:t>
      </w:r>
      <w:r w:rsidR="00AF7E35" w:rsidRPr="009259F6">
        <w:rPr>
          <w:rFonts w:ascii="Times New Roman" w:hAnsi="Times New Roman" w:cs="Times New Roman"/>
          <w:sz w:val="28"/>
          <w:szCs w:val="28"/>
        </w:rPr>
        <w:t xml:space="preserve">профессиональной </w:t>
      </w:r>
      <w:r w:rsidR="007A60E4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AF7E35" w:rsidRPr="009259F6">
        <w:rPr>
          <w:rFonts w:ascii="Times New Roman" w:hAnsi="Times New Roman" w:cs="Times New Roman"/>
          <w:sz w:val="28"/>
          <w:szCs w:val="28"/>
        </w:rPr>
        <w:t>деятельности</w:t>
      </w:r>
      <w:r w:rsidR="00AF7E35">
        <w:rPr>
          <w:rFonts w:ascii="Times New Roman" w:hAnsi="Times New Roman" w:cs="Times New Roman"/>
          <w:sz w:val="28"/>
          <w:szCs w:val="28"/>
        </w:rPr>
        <w:t>.</w:t>
      </w:r>
      <w:r w:rsidR="00AF7E35" w:rsidRPr="009259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E35" w:rsidRDefault="00AF7E35" w:rsidP="00855B88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Актуальность </w:t>
      </w:r>
      <w:r w:rsidRPr="00017EF7">
        <w:rPr>
          <w:rFonts w:ascii="Times New Roman" w:hAnsi="Times New Roman"/>
          <w:sz w:val="28"/>
          <w:szCs w:val="28"/>
        </w:rPr>
        <w:t>образовательной программы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017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современность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017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востребован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ность и целесообразность, новизна в аспекте</w:t>
      </w:r>
      <w:r w:rsidRPr="00017E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организации и результатов деятельности обучающихся. </w:t>
      </w:r>
    </w:p>
    <w:p w:rsidR="00AF7E35" w:rsidRDefault="00AF7E35" w:rsidP="00855B88">
      <w:pPr>
        <w:pStyle w:val="a3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Отличительные особенности</w:t>
      </w:r>
      <w:r w:rsidR="00AA6E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увеличение срока обучения до 4-х</w:t>
      </w:r>
      <w:r w:rsidR="00C20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A6E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углублённом этапе на основании расширенного изучения</w:t>
      </w:r>
      <w:r w:rsidR="00C209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знаний и приобретения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умений предпрофессиональной направленности. </w:t>
      </w:r>
    </w:p>
    <w:p w:rsidR="00FC0E3C" w:rsidRPr="00D33795" w:rsidRDefault="007546F2" w:rsidP="00855B88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1.2.</w:t>
      </w:r>
      <w:r w:rsidR="00FC0E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Характеристика вида </w:t>
      </w:r>
      <w:r w:rsidR="00FC0E3C" w:rsidRPr="00D3379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спорта</w:t>
      </w:r>
      <w:r w:rsidR="00BC3AA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« хоккей</w:t>
      </w:r>
      <w:r w:rsidR="00FC0E3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BC3AA1" w:rsidRPr="00BC3AA1" w:rsidRDefault="00BC3AA1" w:rsidP="00BC3AA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AA1">
        <w:rPr>
          <w:rFonts w:ascii="Times New Roman" w:hAnsi="Times New Roman" w:cs="Times New Roman"/>
          <w:bCs/>
          <w:sz w:val="28"/>
          <w:szCs w:val="28"/>
        </w:rPr>
        <w:t>Хоккей - командный игровой вид спорт</w:t>
      </w:r>
      <w:proofErr w:type="gramStart"/>
      <w:r w:rsidRPr="00BC3AA1">
        <w:rPr>
          <w:rFonts w:ascii="Times New Roman" w:hAnsi="Times New Roman" w:cs="Times New Roman"/>
          <w:bCs/>
          <w:sz w:val="28"/>
          <w:szCs w:val="28"/>
        </w:rPr>
        <w:t>а-</w:t>
      </w:r>
      <w:proofErr w:type="gramEnd"/>
      <w:r w:rsidRPr="00BC3AA1">
        <w:rPr>
          <w:rFonts w:ascii="Times New Roman" w:hAnsi="Times New Roman" w:cs="Times New Roman"/>
          <w:bCs/>
          <w:sz w:val="28"/>
          <w:szCs w:val="28"/>
        </w:rPr>
        <w:t xml:space="preserve"> спортивная игра, заключающаяся в противоборстве двух команд, которые, передавая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шайбу клюшками, стремятся забросить шайбу наибольшее количество раз в ворота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соперника и не пропустить в свои, побеждает команда, забросившая наибольшее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количество шайб в ворота соперника. Хоккей один из наиболее любимых олимпийских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видов спорта, широко культивируемый во многих странах Мира. Популярность хоккея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привлекательность связана с большой зрелищностью, с динамизмом борьбы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противоборствующих команд, быстрой сменой эмоционально насыщенных игровых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эпизодов и ситуаций, обилием и жесткостью контактных силовых единоборств, 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демонстрацией хоккеистами большого арсенала сложных технико-тактических действий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в атаке и обороне, в том числе, в экстремальных условиях. Хоккей является эффективным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средством физического воспитания. Занятия хоккеем способствуют разностороннему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комплексному воздействию на органы и системы организма хоккеиста, укрепляя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повышая уровень их функционирования, обеспечивают эффективное развитие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физических качеств (силы, скорости, выносливости, ловкости и гибкости)</w:t>
      </w:r>
      <w:proofErr w:type="gramStart"/>
      <w:r w:rsidRPr="00BC3AA1">
        <w:rPr>
          <w:rFonts w:ascii="Times New Roman" w:hAnsi="Times New Roman" w:cs="Times New Roman"/>
          <w:bCs/>
          <w:sz w:val="28"/>
          <w:szCs w:val="28"/>
        </w:rPr>
        <w:t>,ф</w:t>
      </w:r>
      <w:proofErr w:type="gramEnd"/>
      <w:r w:rsidRPr="00BC3AA1">
        <w:rPr>
          <w:rFonts w:ascii="Times New Roman" w:hAnsi="Times New Roman" w:cs="Times New Roman"/>
          <w:bCs/>
          <w:sz w:val="28"/>
          <w:szCs w:val="28"/>
        </w:rPr>
        <w:t>ормированию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двигательных навыков. Выполнение большого объема сложно-координационных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технико-тактических действий, жесткость силовых единоборств и высокая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эмоциональность соревновательной деятельности вызывают большие физические 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психические нагрузки.</w:t>
      </w:r>
    </w:p>
    <w:p w:rsidR="00BC3AA1" w:rsidRPr="00BC3AA1" w:rsidRDefault="00BC3AA1" w:rsidP="00BC3AA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AA1">
        <w:rPr>
          <w:rFonts w:ascii="Times New Roman" w:hAnsi="Times New Roman" w:cs="Times New Roman"/>
          <w:bCs/>
          <w:sz w:val="28"/>
          <w:szCs w:val="28"/>
        </w:rPr>
        <w:t>Постоянное и внезапное изменение игровых ситуаций требует от игроков предельной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собранности, обостренного внимания, умения быстро оценить обстановку и принять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рациональное решение. Эта составляющая игровой деятельности хоккеиста способствует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воспитанию у него координационных качеств, распределенного внимания,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периферического зрения, пространственной и временной ориентировки.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соревновательной деятельности характерен высокий дух соперничества, связанный с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BC3AA1">
        <w:rPr>
          <w:rFonts w:ascii="Times New Roman" w:hAnsi="Times New Roman" w:cs="Times New Roman"/>
          <w:bCs/>
          <w:sz w:val="28"/>
          <w:szCs w:val="28"/>
        </w:rPr>
        <w:t>противоборством игроков, звеньев и команды в целом. Стремление обыграть противника,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превзойти его в быстроте действий, изобретательности, силе, точности и других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действиях, направленных на достижение победы, способствует мобилизации всех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возможностей для преодоления трудностей, возникающих в ходе борьбы. Выполнение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технико-тактических приемов игры в экстремальных условиях, связанных с плотной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опекой и жесткостью силовых единоборств, требует большого мужества и способствует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 xml:space="preserve">воспитанию у хоккеистов высокого уровня волевых качеств: смелости, 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BC3AA1">
        <w:rPr>
          <w:rFonts w:ascii="Times New Roman" w:hAnsi="Times New Roman" w:cs="Times New Roman"/>
          <w:bCs/>
          <w:sz w:val="28"/>
          <w:szCs w:val="28"/>
        </w:rPr>
        <w:t>ешительности,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настойчивости,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инициативы и целеустремленности, а также развитию способности управлять своими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эмоциями. Тактика хоккея предполагает единство индивидуальных и коллективных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действий. Уровень коллективных взаимодействий определяет класс игры команды.</w:t>
      </w:r>
    </w:p>
    <w:p w:rsidR="00AF7E35" w:rsidRPr="00D67302" w:rsidRDefault="00BC3AA1" w:rsidP="00BC3AA1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C3AA1">
        <w:rPr>
          <w:rFonts w:ascii="Times New Roman" w:hAnsi="Times New Roman" w:cs="Times New Roman"/>
          <w:bCs/>
          <w:sz w:val="28"/>
          <w:szCs w:val="28"/>
        </w:rPr>
        <w:t>Вместе с тем, коллективность действий не отрицает, а способствует проявлению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индивидуального мастерства каждого хоккеиста, раскрытию его творческих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способностей и их разумному использованию в ходе матча. Эта особенность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свидетельствует о больших возможностях хоккея как мощного средства воспитания таких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важных качеств, как оперативное мышление, коллективизм, товарищество. Таким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образом, хоккей как вид спорта представляет собой огромный потенциал для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использования его характерных особенностей для дополнительного образования детей,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 xml:space="preserve">их физического воспитания и развития, и как следствие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BC3AA1">
        <w:rPr>
          <w:rFonts w:ascii="Times New Roman" w:hAnsi="Times New Roman" w:cs="Times New Roman"/>
          <w:bCs/>
          <w:sz w:val="28"/>
          <w:szCs w:val="28"/>
        </w:rPr>
        <w:t xml:space="preserve"> подготовки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C3AA1">
        <w:rPr>
          <w:rFonts w:ascii="Times New Roman" w:hAnsi="Times New Roman" w:cs="Times New Roman"/>
          <w:bCs/>
          <w:sz w:val="28"/>
          <w:szCs w:val="28"/>
        </w:rPr>
        <w:t>высококвалифицированных спортсменов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F7E35" w:rsidRPr="00D33795" w:rsidRDefault="007546F2" w:rsidP="007546F2">
      <w:pPr>
        <w:pStyle w:val="ConsPlusNormal"/>
        <w:spacing w:line="276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1.3.</w:t>
      </w:r>
      <w:r w:rsidR="00AF7E35" w:rsidRPr="00D33795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Условия для зачисления на обучение</w:t>
      </w:r>
      <w:r w:rsidR="00855B8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, срок обучения.</w:t>
      </w:r>
    </w:p>
    <w:p w:rsidR="00AF7E35" w:rsidRPr="00A95A89" w:rsidRDefault="00AF7E35" w:rsidP="00AF7E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8"/>
        <w:gridCol w:w="3213"/>
        <w:gridCol w:w="3130"/>
      </w:tblGrid>
      <w:tr w:rsidR="00AF7E35" w:rsidRPr="00A95A89" w:rsidTr="004D0EA7">
        <w:tc>
          <w:tcPr>
            <w:tcW w:w="3228" w:type="dxa"/>
          </w:tcPr>
          <w:p w:rsidR="00AF7E35" w:rsidRPr="00A95A89" w:rsidRDefault="00AF7E35" w:rsidP="004D0E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5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Минимальный возраст для зачисления</w:t>
            </w:r>
          </w:p>
        </w:tc>
        <w:tc>
          <w:tcPr>
            <w:tcW w:w="3213" w:type="dxa"/>
          </w:tcPr>
          <w:p w:rsidR="00AF7E35" w:rsidRPr="00A95A89" w:rsidRDefault="00AF7E35" w:rsidP="004D0E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5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Минимальное количество обучающихся в группе</w:t>
            </w:r>
          </w:p>
          <w:p w:rsidR="00AF7E35" w:rsidRPr="00A95A89" w:rsidRDefault="00AF7E35" w:rsidP="004D0E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30" w:type="dxa"/>
          </w:tcPr>
          <w:p w:rsidR="00AF7E35" w:rsidRPr="00A95A89" w:rsidRDefault="00AF7E35" w:rsidP="004D0E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95A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 обучения</w:t>
            </w:r>
          </w:p>
        </w:tc>
      </w:tr>
      <w:tr w:rsidR="00AF7E35" w:rsidTr="004D0EA7">
        <w:tc>
          <w:tcPr>
            <w:tcW w:w="3228" w:type="dxa"/>
          </w:tcPr>
          <w:p w:rsidR="00AF7E35" w:rsidRDefault="00AC4DA7" w:rsidP="004D0E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13-14</w:t>
            </w:r>
            <w:r w:rsidR="002D1A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7E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лет</w:t>
            </w:r>
          </w:p>
          <w:p w:rsidR="00AF7E35" w:rsidRPr="00B5109B" w:rsidRDefault="00AF7E35" w:rsidP="004D0E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</w:tcPr>
          <w:p w:rsidR="00AF7E35" w:rsidRPr="006770EF" w:rsidRDefault="00AF7E35" w:rsidP="004D0E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7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преде</w:t>
            </w:r>
            <w:r w:rsidRPr="006770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ляется локальным актом</w:t>
            </w:r>
            <w:r w:rsidR="00BC3A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3130" w:type="dxa"/>
          </w:tcPr>
          <w:p w:rsidR="00AF7E35" w:rsidRPr="00B5109B" w:rsidRDefault="005B5D2E" w:rsidP="004D0EA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года</w:t>
            </w:r>
          </w:p>
        </w:tc>
      </w:tr>
    </w:tbl>
    <w:p w:rsidR="00AF7E35" w:rsidRDefault="00AF7E35" w:rsidP="00AF7E35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F7E35" w:rsidRPr="00510EB4" w:rsidRDefault="00AF7E35" w:rsidP="00855B88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10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</w:t>
      </w:r>
      <w:proofErr w:type="gramStart"/>
      <w:r w:rsidRPr="00510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Программе</w:t>
      </w:r>
      <w:proofErr w:type="gramEnd"/>
      <w:r w:rsidRPr="00510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принимаются </w:t>
      </w:r>
      <w:r w:rsidR="004E2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обучающиеся</w:t>
      </w:r>
      <w:r w:rsidRPr="00510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E2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успешно выполнившие</w:t>
      </w:r>
      <w:r w:rsidRPr="00510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E2F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специальные нормативы и </w:t>
      </w:r>
      <w:r w:rsidRPr="00510E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имеющие врачебный допуск к занятиям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BC3A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хоккею</w:t>
      </w:r>
      <w:r w:rsidR="004E2F5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AF7E35" w:rsidRPr="007546F2" w:rsidRDefault="007546F2" w:rsidP="00AF7E3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546F2">
        <w:rPr>
          <w:rFonts w:ascii="Times New Roman" w:hAnsi="Times New Roman" w:cs="Times New Roman"/>
          <w:b/>
          <w:i/>
          <w:sz w:val="28"/>
          <w:szCs w:val="28"/>
        </w:rPr>
        <w:t>1.4.</w:t>
      </w:r>
      <w:r w:rsidR="00AF7E35" w:rsidRPr="007546F2">
        <w:rPr>
          <w:rFonts w:ascii="Times New Roman" w:hAnsi="Times New Roman" w:cs="Times New Roman"/>
          <w:b/>
          <w:i/>
          <w:sz w:val="28"/>
          <w:szCs w:val="28"/>
        </w:rPr>
        <w:t>Требования к результатам</w:t>
      </w:r>
      <w:r w:rsidR="00762CF3" w:rsidRPr="007546F2">
        <w:rPr>
          <w:rFonts w:ascii="Times New Roman" w:hAnsi="Times New Roman" w:cs="Times New Roman"/>
          <w:b/>
          <w:i/>
          <w:sz w:val="28"/>
          <w:szCs w:val="28"/>
        </w:rPr>
        <w:t xml:space="preserve"> освоения Программы углублённого уровня</w:t>
      </w:r>
    </w:p>
    <w:p w:rsidR="002E1407" w:rsidRPr="00200443" w:rsidRDefault="002E1407" w:rsidP="0075674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00443">
        <w:rPr>
          <w:rFonts w:ascii="Times New Roman" w:hAnsi="Times New Roman" w:cs="Times New Roman"/>
          <w:b/>
          <w:i/>
          <w:sz w:val="28"/>
          <w:szCs w:val="28"/>
        </w:rPr>
        <w:t>Обязательны</w:t>
      </w:r>
      <w:r w:rsidR="00344721" w:rsidRPr="00200443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200443">
        <w:rPr>
          <w:rFonts w:ascii="Times New Roman" w:hAnsi="Times New Roman" w:cs="Times New Roman"/>
          <w:b/>
          <w:i/>
          <w:sz w:val="28"/>
          <w:szCs w:val="28"/>
        </w:rPr>
        <w:t xml:space="preserve"> предметные области</w:t>
      </w:r>
    </w:p>
    <w:p w:rsidR="0024710C" w:rsidRPr="00747D2C" w:rsidRDefault="002E1407" w:rsidP="00855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предметной области "Т</w:t>
      </w:r>
      <w:r w:rsidR="00AF7E35" w:rsidRPr="00747D2C">
        <w:rPr>
          <w:rFonts w:ascii="Times New Roman" w:hAnsi="Times New Roman" w:cs="Times New Roman"/>
          <w:i/>
          <w:sz w:val="28"/>
          <w:szCs w:val="28"/>
        </w:rPr>
        <w:t>еоретические основы физической культуры и спорта" б</w:t>
      </w:r>
      <w:r w:rsidR="00747D2C">
        <w:rPr>
          <w:rFonts w:ascii="Times New Roman" w:hAnsi="Times New Roman" w:cs="Times New Roman"/>
          <w:i/>
          <w:sz w:val="28"/>
          <w:szCs w:val="28"/>
        </w:rPr>
        <w:t>удет знать</w:t>
      </w:r>
      <w:r w:rsidR="00747D2C" w:rsidRPr="00747D2C">
        <w:rPr>
          <w:rFonts w:ascii="Times New Roman" w:hAnsi="Times New Roman" w:cs="Times New Roman"/>
          <w:sz w:val="28"/>
          <w:szCs w:val="28"/>
        </w:rPr>
        <w:t>:</w:t>
      </w:r>
    </w:p>
    <w:p w:rsidR="0024710C" w:rsidRPr="00880914" w:rsidRDefault="0000151E" w:rsidP="00855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14">
        <w:rPr>
          <w:rFonts w:ascii="Times New Roman" w:hAnsi="Times New Roman" w:cs="Times New Roman"/>
          <w:sz w:val="28"/>
          <w:szCs w:val="28"/>
        </w:rPr>
        <w:t>историю</w:t>
      </w:r>
      <w:r w:rsidR="0024710C" w:rsidRPr="00880914">
        <w:rPr>
          <w:rFonts w:ascii="Times New Roman" w:hAnsi="Times New Roman" w:cs="Times New Roman"/>
          <w:sz w:val="28"/>
          <w:szCs w:val="28"/>
        </w:rPr>
        <w:t xml:space="preserve"> развития избранного вида спорта; </w:t>
      </w:r>
    </w:p>
    <w:p w:rsidR="0024710C" w:rsidRPr="00880914" w:rsidRDefault="00636837" w:rsidP="00855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14">
        <w:rPr>
          <w:rFonts w:ascii="Times New Roman" w:hAnsi="Times New Roman" w:cs="Times New Roman"/>
          <w:sz w:val="28"/>
          <w:szCs w:val="28"/>
        </w:rPr>
        <w:t>этические вопросы</w:t>
      </w:r>
      <w:r w:rsidR="0024710C" w:rsidRPr="00880914">
        <w:rPr>
          <w:rFonts w:ascii="Times New Roman" w:hAnsi="Times New Roman" w:cs="Times New Roman"/>
          <w:sz w:val="28"/>
          <w:szCs w:val="28"/>
        </w:rPr>
        <w:t xml:space="preserve"> спорта; </w:t>
      </w:r>
    </w:p>
    <w:p w:rsidR="0000151E" w:rsidRPr="00880914" w:rsidRDefault="0024710C" w:rsidP="00855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14">
        <w:rPr>
          <w:rFonts w:ascii="Times New Roman" w:hAnsi="Times New Roman" w:cs="Times New Roman"/>
          <w:sz w:val="28"/>
          <w:szCs w:val="28"/>
        </w:rPr>
        <w:t>основ</w:t>
      </w:r>
      <w:r w:rsidR="00344721" w:rsidRPr="00880914">
        <w:rPr>
          <w:rFonts w:ascii="Times New Roman" w:hAnsi="Times New Roman" w:cs="Times New Roman"/>
          <w:sz w:val="28"/>
          <w:szCs w:val="28"/>
        </w:rPr>
        <w:t>ы</w:t>
      </w:r>
      <w:r w:rsidRPr="00880914">
        <w:rPr>
          <w:rFonts w:ascii="Times New Roman" w:hAnsi="Times New Roman" w:cs="Times New Roman"/>
          <w:sz w:val="28"/>
          <w:szCs w:val="28"/>
        </w:rPr>
        <w:t xml:space="preserve"> общероссийских и международных антидопинговых правил; </w:t>
      </w:r>
    </w:p>
    <w:p w:rsidR="0024710C" w:rsidRPr="00880914" w:rsidRDefault="0024710C" w:rsidP="00855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14">
        <w:rPr>
          <w:rFonts w:ascii="Times New Roman" w:hAnsi="Times New Roman" w:cs="Times New Roman"/>
          <w:sz w:val="28"/>
          <w:szCs w:val="28"/>
        </w:rPr>
        <w:t>норм</w:t>
      </w:r>
      <w:r w:rsidR="00636837" w:rsidRPr="00880914">
        <w:rPr>
          <w:rFonts w:ascii="Times New Roman" w:hAnsi="Times New Roman" w:cs="Times New Roman"/>
          <w:sz w:val="28"/>
          <w:szCs w:val="28"/>
        </w:rPr>
        <w:t>ы и требования</w:t>
      </w:r>
      <w:r w:rsidRPr="00880914">
        <w:rPr>
          <w:rFonts w:ascii="Times New Roman" w:hAnsi="Times New Roman" w:cs="Times New Roman"/>
          <w:sz w:val="28"/>
          <w:szCs w:val="28"/>
        </w:rPr>
        <w:t>, выполнение которых необходимо для присвоения соответствующих спортивных званий и спортивных разрядов по избранному виду спорта, а также условий выполнения этих норм и требований;</w:t>
      </w:r>
    </w:p>
    <w:p w:rsidR="00880914" w:rsidRDefault="00636837" w:rsidP="00855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14">
        <w:rPr>
          <w:rFonts w:ascii="Times New Roman" w:hAnsi="Times New Roman" w:cs="Times New Roman"/>
          <w:sz w:val="28"/>
          <w:szCs w:val="28"/>
        </w:rPr>
        <w:t>возрастные особенности подростков, влияние на спортсмена занятий</w:t>
      </w:r>
      <w:r w:rsidR="00880914">
        <w:rPr>
          <w:rFonts w:ascii="Times New Roman" w:hAnsi="Times New Roman" w:cs="Times New Roman"/>
          <w:sz w:val="28"/>
          <w:szCs w:val="28"/>
        </w:rPr>
        <w:t xml:space="preserve"> видом спорта;</w:t>
      </w:r>
    </w:p>
    <w:p w:rsidR="00070A10" w:rsidRPr="00880914" w:rsidRDefault="0024710C" w:rsidP="00855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0914">
        <w:rPr>
          <w:rFonts w:ascii="Times New Roman" w:hAnsi="Times New Roman" w:cs="Times New Roman"/>
          <w:sz w:val="28"/>
          <w:szCs w:val="28"/>
        </w:rPr>
        <w:t>основ</w:t>
      </w:r>
      <w:r w:rsidR="00344721" w:rsidRPr="00880914">
        <w:rPr>
          <w:rFonts w:ascii="Times New Roman" w:hAnsi="Times New Roman" w:cs="Times New Roman"/>
          <w:sz w:val="28"/>
          <w:szCs w:val="28"/>
        </w:rPr>
        <w:t>ы</w:t>
      </w:r>
      <w:r w:rsidR="00636837" w:rsidRPr="00880914">
        <w:rPr>
          <w:rFonts w:ascii="Times New Roman" w:hAnsi="Times New Roman" w:cs="Times New Roman"/>
          <w:sz w:val="28"/>
          <w:szCs w:val="28"/>
        </w:rPr>
        <w:t xml:space="preserve"> спортивного питания.</w:t>
      </w:r>
      <w:r w:rsidR="00AF7E35" w:rsidRPr="00880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03D" w:rsidRPr="0041603D" w:rsidRDefault="0041603D" w:rsidP="00855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603D">
        <w:rPr>
          <w:rFonts w:ascii="Times New Roman" w:hAnsi="Times New Roman" w:cs="Times New Roman"/>
          <w:i/>
          <w:sz w:val="28"/>
          <w:szCs w:val="28"/>
        </w:rPr>
        <w:t>В предметной области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«Основы профессионального самоопределения»</w:t>
      </w:r>
      <w:r w:rsidR="00CF6156">
        <w:rPr>
          <w:rFonts w:ascii="Times New Roman" w:hAnsi="Times New Roman" w:cs="Times New Roman"/>
          <w:i/>
          <w:sz w:val="28"/>
          <w:szCs w:val="28"/>
        </w:rPr>
        <w:t>:</w:t>
      </w:r>
    </w:p>
    <w:p w:rsidR="0041603D" w:rsidRPr="008D050B" w:rsidRDefault="0041603D" w:rsidP="00855B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1603D">
        <w:rPr>
          <w:rFonts w:ascii="Times New Roman" w:hAnsi="Times New Roman" w:cs="Times New Roman"/>
          <w:i/>
          <w:sz w:val="28"/>
          <w:szCs w:val="28"/>
        </w:rPr>
        <w:t>будет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050B">
        <w:rPr>
          <w:rFonts w:ascii="Times New Roman" w:hAnsi="Times New Roman" w:cs="Times New Roman"/>
          <w:i/>
          <w:sz w:val="28"/>
          <w:szCs w:val="28"/>
        </w:rPr>
        <w:t xml:space="preserve">знать </w:t>
      </w:r>
      <w:r w:rsidRPr="008D050B">
        <w:rPr>
          <w:rFonts w:ascii="Times New Roman" w:hAnsi="Times New Roman" w:cs="Times New Roman"/>
          <w:sz w:val="28"/>
          <w:szCs w:val="28"/>
        </w:rPr>
        <w:t>разнообразие направлений</w:t>
      </w:r>
      <w:r w:rsidR="00DA11D1" w:rsidRPr="008D050B">
        <w:rPr>
          <w:rFonts w:ascii="Times New Roman" w:hAnsi="Times New Roman" w:cs="Times New Roman"/>
          <w:sz w:val="28"/>
          <w:szCs w:val="28"/>
        </w:rPr>
        <w:t xml:space="preserve"> </w:t>
      </w:r>
      <w:r w:rsidR="00DA11D1" w:rsidRPr="008D05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профессий физкультурно-спортивной отрасли;</w:t>
      </w:r>
    </w:p>
    <w:p w:rsidR="00CC136E" w:rsidRPr="008D050B" w:rsidRDefault="00CC136E" w:rsidP="007567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приобретёт</w:t>
      </w:r>
      <w:r w:rsidR="008D05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C136E">
        <w:rPr>
          <w:rFonts w:ascii="Times New Roman" w:hAnsi="Times New Roman" w:cs="Times New Roman"/>
          <w:sz w:val="28"/>
          <w:szCs w:val="28"/>
        </w:rPr>
        <w:t>опыт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050B">
        <w:rPr>
          <w:rFonts w:ascii="Times New Roman" w:hAnsi="Times New Roman" w:cs="Times New Roman"/>
          <w:sz w:val="28"/>
          <w:szCs w:val="28"/>
        </w:rPr>
        <w:t>работы в команде, ориентацию на педагогическую и тренерскую профессию.</w:t>
      </w:r>
    </w:p>
    <w:p w:rsidR="00AF7E35" w:rsidRPr="00070A10" w:rsidRDefault="00A736FC" w:rsidP="00855B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предметной области «Специальная </w:t>
      </w:r>
      <w:r w:rsidR="00AF7E35" w:rsidRPr="00070A10">
        <w:rPr>
          <w:rFonts w:ascii="Times New Roman" w:hAnsi="Times New Roman" w:cs="Times New Roman"/>
          <w:i/>
          <w:sz w:val="28"/>
          <w:szCs w:val="28"/>
        </w:rPr>
        <w:t xml:space="preserve"> физическая</w:t>
      </w:r>
      <w:r w:rsidR="004F431F" w:rsidRPr="00070A1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7E35" w:rsidRPr="00070A10">
        <w:rPr>
          <w:rFonts w:ascii="Times New Roman" w:hAnsi="Times New Roman" w:cs="Times New Roman"/>
          <w:i/>
          <w:sz w:val="28"/>
          <w:szCs w:val="28"/>
        </w:rPr>
        <w:t>подготовка" будет уметь:</w:t>
      </w:r>
    </w:p>
    <w:p w:rsidR="00AF7E35" w:rsidRDefault="00AF7E35" w:rsidP="0075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укреплять здоровье</w:t>
      </w:r>
      <w:r w:rsidRPr="008E34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повышать уровень</w:t>
      </w:r>
      <w:r w:rsidRPr="008E34F7">
        <w:rPr>
          <w:rFonts w:ascii="Times New Roman" w:hAnsi="Times New Roman" w:cs="Times New Roman"/>
          <w:sz w:val="28"/>
          <w:szCs w:val="28"/>
        </w:rPr>
        <w:t xml:space="preserve"> физической работоспособности и функциональных возможностей организма, </w:t>
      </w:r>
      <w:r>
        <w:rPr>
          <w:rFonts w:ascii="Times New Roman" w:hAnsi="Times New Roman" w:cs="Times New Roman"/>
          <w:sz w:val="28"/>
          <w:szCs w:val="28"/>
        </w:rPr>
        <w:t>что содействует</w:t>
      </w:r>
      <w:r w:rsidRPr="008E34F7">
        <w:rPr>
          <w:rFonts w:ascii="Times New Roman" w:hAnsi="Times New Roman" w:cs="Times New Roman"/>
          <w:sz w:val="28"/>
          <w:szCs w:val="28"/>
        </w:rPr>
        <w:t xml:space="preserve"> гармоничному физическому развитию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55FA">
        <w:rPr>
          <w:rFonts w:ascii="Times New Roman" w:hAnsi="Times New Roman" w:cs="Times New Roman"/>
          <w:sz w:val="28"/>
          <w:szCs w:val="28"/>
        </w:rPr>
        <w:t xml:space="preserve"> как основы</w:t>
      </w:r>
      <w:r w:rsidRPr="008E34F7">
        <w:rPr>
          <w:rFonts w:ascii="Times New Roman" w:hAnsi="Times New Roman" w:cs="Times New Roman"/>
          <w:sz w:val="28"/>
          <w:szCs w:val="28"/>
        </w:rPr>
        <w:t xml:space="preserve"> специальной физической подготовки; </w:t>
      </w:r>
    </w:p>
    <w:p w:rsidR="00AF7E35" w:rsidRDefault="00AF7E35" w:rsidP="0075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физические способности (силовые</w:t>
      </w:r>
      <w:r w:rsidRPr="008E34F7">
        <w:rPr>
          <w:rFonts w:ascii="Times New Roman" w:hAnsi="Times New Roman" w:cs="Times New Roman"/>
          <w:sz w:val="28"/>
          <w:szCs w:val="28"/>
        </w:rPr>
        <w:t>, скоростны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E34F7">
        <w:rPr>
          <w:rFonts w:ascii="Times New Roman" w:hAnsi="Times New Roman" w:cs="Times New Roman"/>
          <w:sz w:val="28"/>
          <w:szCs w:val="28"/>
        </w:rPr>
        <w:t>, скоростно-с</w:t>
      </w:r>
      <w:r>
        <w:rPr>
          <w:rFonts w:ascii="Times New Roman" w:hAnsi="Times New Roman" w:cs="Times New Roman"/>
          <w:sz w:val="28"/>
          <w:szCs w:val="28"/>
        </w:rPr>
        <w:t>иловые, координационные, выносливость, гибкость</w:t>
      </w:r>
      <w:r w:rsidRPr="008E34F7">
        <w:rPr>
          <w:rFonts w:ascii="Times New Roman" w:hAnsi="Times New Roman" w:cs="Times New Roman"/>
          <w:sz w:val="28"/>
          <w:szCs w:val="28"/>
        </w:rPr>
        <w:t>) и их гармоничное сочетание при</w:t>
      </w:r>
      <w:r>
        <w:rPr>
          <w:rFonts w:ascii="Times New Roman" w:hAnsi="Times New Roman" w:cs="Times New Roman"/>
          <w:sz w:val="28"/>
          <w:szCs w:val="28"/>
        </w:rPr>
        <w:t>менит</w:t>
      </w:r>
      <w:r w:rsidR="00BC3AA1">
        <w:rPr>
          <w:rFonts w:ascii="Times New Roman" w:hAnsi="Times New Roman" w:cs="Times New Roman"/>
          <w:sz w:val="28"/>
          <w:szCs w:val="28"/>
        </w:rPr>
        <w:t>ельно к специфике занятиям по хоккею</w:t>
      </w:r>
      <w:r w:rsidR="00CF6156">
        <w:rPr>
          <w:rFonts w:ascii="Times New Roman" w:hAnsi="Times New Roman" w:cs="Times New Roman"/>
          <w:sz w:val="28"/>
          <w:szCs w:val="28"/>
        </w:rPr>
        <w:t>;</w:t>
      </w:r>
      <w:r w:rsidRPr="008E3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24F" w:rsidRDefault="00A9624F" w:rsidP="0075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</w:t>
      </w:r>
      <w:r w:rsidRPr="008E34F7">
        <w:rPr>
          <w:rFonts w:ascii="Times New Roman" w:hAnsi="Times New Roman" w:cs="Times New Roman"/>
          <w:sz w:val="28"/>
          <w:szCs w:val="28"/>
        </w:rPr>
        <w:t xml:space="preserve"> разностороннее физическое развитие, способствующее улучшению приспособленности организма к изменяющимся условиям внешней среды; </w:t>
      </w:r>
    </w:p>
    <w:p w:rsidR="002112CF" w:rsidRDefault="00200443" w:rsidP="007567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проявлять </w:t>
      </w:r>
      <w:r w:rsidR="00AF7E35">
        <w:rPr>
          <w:rFonts w:ascii="Times New Roman" w:hAnsi="Times New Roman" w:cs="Times New Roman"/>
          <w:color w:val="000000" w:themeColor="text1"/>
          <w:sz w:val="28"/>
          <w:szCs w:val="28"/>
        </w:rPr>
        <w:t>воспитан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F7E35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AF7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уважение к нормам социального поведения и проявления </w:t>
      </w:r>
      <w:r w:rsidR="00AF7E35" w:rsidRPr="005755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 значимых качества личности; </w:t>
      </w:r>
    </w:p>
    <w:p w:rsidR="00AF7E35" w:rsidRPr="005755E1" w:rsidRDefault="00A347CD" w:rsidP="007567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опыт </w:t>
      </w:r>
      <w:r w:rsidR="00AF7E35" w:rsidRPr="005755E1">
        <w:rPr>
          <w:rFonts w:ascii="Times New Roman" w:hAnsi="Times New Roman" w:cs="Times New Roman"/>
          <w:color w:val="000000" w:themeColor="text1"/>
          <w:sz w:val="28"/>
          <w:szCs w:val="28"/>
        </w:rPr>
        <w:t>работы в ком</w:t>
      </w:r>
      <w:r w:rsidR="002112CF">
        <w:rPr>
          <w:rFonts w:ascii="Times New Roman" w:hAnsi="Times New Roman" w:cs="Times New Roman"/>
          <w:color w:val="000000" w:themeColor="text1"/>
          <w:sz w:val="28"/>
          <w:szCs w:val="28"/>
        </w:rPr>
        <w:t>анде (группе)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11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1443">
        <w:rPr>
          <w:rFonts w:ascii="Times New Roman" w:hAnsi="Times New Roman" w:cs="Times New Roman"/>
          <w:color w:val="000000" w:themeColor="text1"/>
          <w:sz w:val="28"/>
          <w:szCs w:val="28"/>
        </w:rPr>
        <w:t>приобретёт знания и пробный опыт в профессиона</w:t>
      </w:r>
      <w:r w:rsidR="00606C1C">
        <w:rPr>
          <w:rFonts w:ascii="Times New Roman" w:hAnsi="Times New Roman" w:cs="Times New Roman"/>
          <w:color w:val="000000" w:themeColor="text1"/>
          <w:sz w:val="28"/>
          <w:szCs w:val="28"/>
        </w:rPr>
        <w:t>льной педагогической деятельнос</w:t>
      </w:r>
      <w:r w:rsidR="004C1443">
        <w:rPr>
          <w:rFonts w:ascii="Times New Roman" w:hAnsi="Times New Roman" w:cs="Times New Roman"/>
          <w:color w:val="000000" w:themeColor="text1"/>
          <w:sz w:val="28"/>
          <w:szCs w:val="28"/>
        </w:rPr>
        <w:t>ти.</w:t>
      </w:r>
    </w:p>
    <w:p w:rsidR="00AF7E35" w:rsidRPr="006458FA" w:rsidRDefault="00792267" w:rsidP="00855B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предметной области "В</w:t>
      </w:r>
      <w:r w:rsidR="00AF7E35" w:rsidRPr="006458FA">
        <w:rPr>
          <w:rFonts w:ascii="Times New Roman" w:hAnsi="Times New Roman" w:cs="Times New Roman"/>
          <w:i/>
          <w:sz w:val="28"/>
          <w:szCs w:val="28"/>
        </w:rPr>
        <w:t xml:space="preserve">ид спорта": </w:t>
      </w:r>
    </w:p>
    <w:p w:rsidR="00AF7E35" w:rsidRDefault="00AF7E35" w:rsidP="0075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будет развита потребность к физическому </w:t>
      </w:r>
      <w:r w:rsidR="00A736FC">
        <w:rPr>
          <w:rFonts w:ascii="Times New Roman" w:hAnsi="Times New Roman" w:cs="Times New Roman"/>
          <w:sz w:val="28"/>
          <w:szCs w:val="28"/>
        </w:rPr>
        <w:t xml:space="preserve">развитию и стремлению совершенствовать </w:t>
      </w:r>
      <w:r>
        <w:rPr>
          <w:rFonts w:ascii="Times New Roman" w:hAnsi="Times New Roman" w:cs="Times New Roman"/>
          <w:sz w:val="28"/>
          <w:szCs w:val="28"/>
        </w:rPr>
        <w:t>физические способности</w:t>
      </w:r>
      <w:r w:rsidRPr="008E34F7">
        <w:rPr>
          <w:rFonts w:ascii="Times New Roman" w:hAnsi="Times New Roman" w:cs="Times New Roman"/>
          <w:sz w:val="28"/>
          <w:szCs w:val="28"/>
        </w:rPr>
        <w:t xml:space="preserve"> (с</w:t>
      </w:r>
      <w:r>
        <w:rPr>
          <w:rFonts w:ascii="Times New Roman" w:hAnsi="Times New Roman" w:cs="Times New Roman"/>
          <w:sz w:val="28"/>
          <w:szCs w:val="28"/>
        </w:rPr>
        <w:t>иловые, скоростные, скоростно-силовые, координационные, выносливость, гибкость) в соответствии со спецификой</w:t>
      </w:r>
      <w:r w:rsidRPr="008E34F7">
        <w:rPr>
          <w:rFonts w:ascii="Times New Roman" w:hAnsi="Times New Roman" w:cs="Times New Roman"/>
          <w:sz w:val="28"/>
          <w:szCs w:val="28"/>
        </w:rPr>
        <w:t xml:space="preserve"> вида спорта</w:t>
      </w:r>
      <w:r w:rsidR="00BC3AA1">
        <w:rPr>
          <w:rFonts w:ascii="Times New Roman" w:hAnsi="Times New Roman" w:cs="Times New Roman"/>
          <w:sz w:val="28"/>
          <w:szCs w:val="28"/>
        </w:rPr>
        <w:t xml:space="preserve"> «хоккей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34F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626E5" w:rsidRDefault="00AF7E35" w:rsidP="007567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сможет демонстрировать владение</w:t>
      </w:r>
      <w:r w:rsidRPr="008E34F7">
        <w:rPr>
          <w:rFonts w:ascii="Times New Roman" w:hAnsi="Times New Roman" w:cs="Times New Roman"/>
          <w:sz w:val="28"/>
          <w:szCs w:val="28"/>
        </w:rPr>
        <w:t xml:space="preserve"> основ</w:t>
      </w:r>
      <w:r>
        <w:rPr>
          <w:rFonts w:ascii="Times New Roman" w:hAnsi="Times New Roman" w:cs="Times New Roman"/>
          <w:sz w:val="28"/>
          <w:szCs w:val="28"/>
        </w:rPr>
        <w:t>ами техники и тактики</w:t>
      </w:r>
      <w:r w:rsidRPr="008E34F7">
        <w:rPr>
          <w:rFonts w:ascii="Times New Roman" w:hAnsi="Times New Roman" w:cs="Times New Roman"/>
          <w:sz w:val="28"/>
          <w:szCs w:val="28"/>
        </w:rPr>
        <w:t xml:space="preserve"> вида спорта</w:t>
      </w:r>
      <w:r w:rsidR="00BC3AA1">
        <w:rPr>
          <w:rFonts w:ascii="Times New Roman" w:hAnsi="Times New Roman" w:cs="Times New Roman"/>
          <w:sz w:val="28"/>
          <w:szCs w:val="28"/>
        </w:rPr>
        <w:t xml:space="preserve"> «хоккей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34F7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освоит соответствующие</w:t>
      </w:r>
      <w:r w:rsidRPr="008E34F7">
        <w:rPr>
          <w:rFonts w:ascii="Times New Roman" w:hAnsi="Times New Roman" w:cs="Times New Roman"/>
          <w:sz w:val="28"/>
          <w:szCs w:val="28"/>
        </w:rPr>
        <w:t xml:space="preserve"> уровню подготовле</w:t>
      </w:r>
      <w:r>
        <w:rPr>
          <w:rFonts w:ascii="Times New Roman" w:hAnsi="Times New Roman" w:cs="Times New Roman"/>
          <w:sz w:val="28"/>
          <w:szCs w:val="28"/>
        </w:rPr>
        <w:t>нности тренировочные нагруз</w:t>
      </w:r>
      <w:r w:rsidRPr="008E34F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34F7">
        <w:rPr>
          <w:rFonts w:ascii="Times New Roman" w:hAnsi="Times New Roman" w:cs="Times New Roman"/>
          <w:sz w:val="28"/>
          <w:szCs w:val="28"/>
        </w:rPr>
        <w:t xml:space="preserve">; </w:t>
      </w:r>
      <w:r w:rsidR="00A736FC">
        <w:rPr>
          <w:rFonts w:ascii="Times New Roman" w:hAnsi="Times New Roman" w:cs="Times New Roman"/>
          <w:sz w:val="28"/>
          <w:szCs w:val="28"/>
        </w:rPr>
        <w:t xml:space="preserve">будет применять правила </w:t>
      </w:r>
      <w:r w:rsidR="00606C1C" w:rsidRPr="008E34F7">
        <w:rPr>
          <w:rFonts w:ascii="Times New Roman" w:hAnsi="Times New Roman" w:cs="Times New Roman"/>
          <w:sz w:val="28"/>
          <w:szCs w:val="28"/>
        </w:rPr>
        <w:t xml:space="preserve">техники безопасности </w:t>
      </w:r>
      <w:r w:rsidR="00606C1C">
        <w:rPr>
          <w:rFonts w:ascii="Times New Roman" w:hAnsi="Times New Roman" w:cs="Times New Roman"/>
          <w:sz w:val="28"/>
          <w:szCs w:val="28"/>
        </w:rPr>
        <w:t xml:space="preserve">на занятиях, требования к </w:t>
      </w:r>
      <w:r w:rsidRPr="008E34F7">
        <w:rPr>
          <w:rFonts w:ascii="Times New Roman" w:hAnsi="Times New Roman" w:cs="Times New Roman"/>
          <w:sz w:val="28"/>
          <w:szCs w:val="28"/>
        </w:rPr>
        <w:t>оборудованию</w:t>
      </w:r>
      <w:r>
        <w:rPr>
          <w:rFonts w:ascii="Times New Roman" w:hAnsi="Times New Roman" w:cs="Times New Roman"/>
          <w:sz w:val="28"/>
          <w:szCs w:val="28"/>
        </w:rPr>
        <w:t xml:space="preserve"> и спортивной экипировке в</w:t>
      </w:r>
      <w:r w:rsidRPr="008E34F7">
        <w:rPr>
          <w:rFonts w:ascii="Times New Roman" w:hAnsi="Times New Roman" w:cs="Times New Roman"/>
          <w:sz w:val="28"/>
          <w:szCs w:val="28"/>
        </w:rPr>
        <w:t xml:space="preserve"> виде спорта</w:t>
      </w:r>
      <w:r w:rsidR="00BC3AA1">
        <w:rPr>
          <w:rFonts w:ascii="Times New Roman" w:hAnsi="Times New Roman" w:cs="Times New Roman"/>
          <w:sz w:val="28"/>
          <w:szCs w:val="28"/>
        </w:rPr>
        <w:t xml:space="preserve"> «хоккей</w:t>
      </w:r>
      <w:r w:rsidR="00606C1C">
        <w:rPr>
          <w:rFonts w:ascii="Times New Roman" w:hAnsi="Times New Roman" w:cs="Times New Roman"/>
          <w:sz w:val="28"/>
          <w:szCs w:val="28"/>
        </w:rPr>
        <w:t>»</w:t>
      </w:r>
      <w:r w:rsidRPr="008E34F7">
        <w:rPr>
          <w:rFonts w:ascii="Times New Roman" w:hAnsi="Times New Roman" w:cs="Times New Roman"/>
          <w:sz w:val="28"/>
          <w:szCs w:val="28"/>
        </w:rPr>
        <w:t>;</w:t>
      </w:r>
      <w:r w:rsidR="00855B88">
        <w:rPr>
          <w:rFonts w:ascii="Times New Roman" w:hAnsi="Times New Roman" w:cs="Times New Roman"/>
          <w:sz w:val="28"/>
          <w:szCs w:val="28"/>
        </w:rPr>
        <w:t xml:space="preserve"> </w:t>
      </w:r>
      <w:r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>приобре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тёт</w:t>
      </w:r>
      <w:r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 участия в спортивных мероприятиях</w:t>
      </w:r>
      <w:r w:rsidR="00A736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мероприятиях профессиональной направленности</w:t>
      </w:r>
      <w:r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AF7E35" w:rsidRDefault="00AF7E35" w:rsidP="007567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будет </w:t>
      </w:r>
      <w:r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освоит </w:t>
      </w:r>
      <w:r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основы судейства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соревнований </w:t>
      </w:r>
      <w:r w:rsidR="00BC3AA1">
        <w:rPr>
          <w:rFonts w:ascii="Times New Roman" w:hAnsi="Times New Roman" w:cs="Times New Roman"/>
          <w:color w:val="000000" w:themeColor="text1"/>
          <w:sz w:val="28"/>
          <w:szCs w:val="28"/>
        </w:rPr>
        <w:t>по хоккею</w:t>
      </w:r>
      <w:r w:rsidRPr="00E0431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7E35" w:rsidRDefault="00AF7E35" w:rsidP="00855B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58FA">
        <w:rPr>
          <w:rFonts w:ascii="Times New Roman" w:hAnsi="Times New Roman" w:cs="Times New Roman"/>
          <w:i/>
          <w:sz w:val="28"/>
          <w:szCs w:val="28"/>
        </w:rPr>
        <w:t>В предметной области "</w:t>
      </w:r>
      <w:r w:rsidR="00792267">
        <w:rPr>
          <w:rFonts w:ascii="Times New Roman" w:hAnsi="Times New Roman" w:cs="Times New Roman"/>
          <w:i/>
          <w:sz w:val="28"/>
          <w:szCs w:val="28"/>
        </w:rPr>
        <w:t>Р</w:t>
      </w:r>
      <w:r w:rsidRPr="006458FA">
        <w:rPr>
          <w:rFonts w:ascii="Times New Roman" w:hAnsi="Times New Roman" w:cs="Times New Roman"/>
          <w:i/>
          <w:sz w:val="28"/>
          <w:szCs w:val="28"/>
        </w:rPr>
        <w:t>азличные виды спорта и подвижные игры"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82181">
        <w:rPr>
          <w:rFonts w:ascii="Times New Roman" w:hAnsi="Times New Roman" w:cs="Times New Roman"/>
          <w:i/>
          <w:sz w:val="28"/>
          <w:szCs w:val="28"/>
        </w:rPr>
        <w:t xml:space="preserve">будет </w:t>
      </w:r>
      <w:r>
        <w:rPr>
          <w:rFonts w:ascii="Times New Roman" w:hAnsi="Times New Roman" w:cs="Times New Roman"/>
          <w:i/>
          <w:sz w:val="28"/>
          <w:szCs w:val="28"/>
        </w:rPr>
        <w:t>уметь</w:t>
      </w:r>
      <w:r w:rsidRPr="006458FA">
        <w:rPr>
          <w:rFonts w:ascii="Times New Roman" w:hAnsi="Times New Roman" w:cs="Times New Roman"/>
          <w:i/>
          <w:sz w:val="28"/>
          <w:szCs w:val="28"/>
        </w:rPr>
        <w:t>:</w:t>
      </w:r>
      <w:r w:rsidRPr="008E3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E35" w:rsidRDefault="00AF7E35" w:rsidP="0075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>точно и своевременно выполнять задания, связанные с правилами вида спорта</w:t>
      </w:r>
      <w:r w:rsidR="00BC3AA1">
        <w:rPr>
          <w:rFonts w:ascii="Times New Roman" w:hAnsi="Times New Roman" w:cs="Times New Roman"/>
          <w:sz w:val="28"/>
          <w:szCs w:val="28"/>
        </w:rPr>
        <w:t xml:space="preserve"> «хоккей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E34F7">
        <w:rPr>
          <w:rFonts w:ascii="Times New Roman" w:hAnsi="Times New Roman" w:cs="Times New Roman"/>
          <w:sz w:val="28"/>
          <w:szCs w:val="28"/>
        </w:rPr>
        <w:t xml:space="preserve"> и подвижных игр; </w:t>
      </w:r>
    </w:p>
    <w:p w:rsidR="00AF7E35" w:rsidRDefault="00AF7E35" w:rsidP="0075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 xml:space="preserve">развивать физические качества по виду спорта средствами других видов спорта и подвижных игр; </w:t>
      </w:r>
    </w:p>
    <w:p w:rsidR="00C56CB1" w:rsidRDefault="00AF7E35" w:rsidP="0075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>соблюдать требования техники безопасности при самостоятельном вып</w:t>
      </w:r>
      <w:r w:rsidR="00952E75">
        <w:rPr>
          <w:rFonts w:ascii="Times New Roman" w:hAnsi="Times New Roman" w:cs="Times New Roman"/>
          <w:sz w:val="28"/>
          <w:szCs w:val="28"/>
        </w:rPr>
        <w:t>олнении упражнений; приобретать и сохранять собственную</w:t>
      </w:r>
      <w:r w:rsidRPr="008E34F7">
        <w:rPr>
          <w:rFonts w:ascii="Times New Roman" w:hAnsi="Times New Roman" w:cs="Times New Roman"/>
          <w:sz w:val="28"/>
          <w:szCs w:val="28"/>
        </w:rPr>
        <w:t xml:space="preserve"> </w:t>
      </w:r>
      <w:r w:rsidR="00952E75">
        <w:rPr>
          <w:rFonts w:ascii="Times New Roman" w:hAnsi="Times New Roman" w:cs="Times New Roman"/>
          <w:sz w:val="28"/>
          <w:szCs w:val="28"/>
        </w:rPr>
        <w:t>физическую форму</w:t>
      </w:r>
      <w:r w:rsidRPr="00667497">
        <w:rPr>
          <w:rFonts w:ascii="Times New Roman" w:hAnsi="Times New Roman" w:cs="Times New Roman"/>
          <w:sz w:val="28"/>
          <w:szCs w:val="28"/>
        </w:rPr>
        <w:t>.</w:t>
      </w:r>
    </w:p>
    <w:p w:rsidR="00E13302" w:rsidRDefault="00C56CB1" w:rsidP="00855B8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предметной области «Судейская подготовка»</w:t>
      </w:r>
    </w:p>
    <w:p w:rsidR="00E13302" w:rsidRDefault="00E13302" w:rsidP="0075674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будет знать </w:t>
      </w:r>
      <w:r w:rsidRPr="00E13302">
        <w:rPr>
          <w:rFonts w:ascii="Times New Roman" w:hAnsi="Times New Roman" w:cs="Times New Roman"/>
          <w:color w:val="000000" w:themeColor="text1"/>
          <w:sz w:val="28"/>
          <w:szCs w:val="28"/>
        </w:rPr>
        <w:t>этику поведения спортивных судей;</w:t>
      </w:r>
    </w:p>
    <w:p w:rsidR="00C56CB1" w:rsidRDefault="00E13302" w:rsidP="00756744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освоит</w:t>
      </w:r>
      <w:r w:rsidR="00C56C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</w:t>
      </w:r>
    </w:p>
    <w:p w:rsidR="00AF7E35" w:rsidRPr="00667497" w:rsidRDefault="00E13302" w:rsidP="0075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методику судейства спортивных соревнований</w:t>
      </w:r>
      <w:r w:rsidR="00217B5F">
        <w:rPr>
          <w:rFonts w:ascii="Times New Roman" w:hAnsi="Times New Roman" w:cs="Times New Roman"/>
          <w:sz w:val="28"/>
          <w:szCs w:val="28"/>
        </w:rPr>
        <w:t xml:space="preserve"> и правильное применение</w:t>
      </w:r>
      <w:r w:rsidR="009308FC">
        <w:rPr>
          <w:rFonts w:ascii="Times New Roman" w:hAnsi="Times New Roman" w:cs="Times New Roman"/>
          <w:sz w:val="28"/>
          <w:szCs w:val="28"/>
        </w:rPr>
        <w:t xml:space="preserve"> на практике;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08FC">
        <w:rPr>
          <w:rFonts w:ascii="Times New Roman" w:hAnsi="Times New Roman" w:cs="Times New Roman"/>
          <w:sz w:val="28"/>
          <w:szCs w:val="28"/>
        </w:rPr>
        <w:t>квалификационную категорию по виду спорта.</w:t>
      </w:r>
    </w:p>
    <w:p w:rsidR="00C56CB1" w:rsidRDefault="00C56CB1" w:rsidP="00855B8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предметной области "Р</w:t>
      </w:r>
      <w:r w:rsidR="00AF7E35" w:rsidRPr="0066749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азвитие творческого мышления"</w:t>
      </w:r>
    </w:p>
    <w:p w:rsidR="001D7D37" w:rsidRDefault="001D7D37" w:rsidP="0075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r w:rsidR="00AF7E35" w:rsidRPr="001D7D3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аучится</w:t>
      </w:r>
      <w:r>
        <w:rPr>
          <w:rFonts w:ascii="Times New Roman" w:hAnsi="Times New Roman" w:cs="Times New Roman"/>
          <w:sz w:val="28"/>
          <w:szCs w:val="28"/>
        </w:rPr>
        <w:t>:</w:t>
      </w:r>
      <w:r w:rsidR="00AF7E35" w:rsidRPr="00C56C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D37" w:rsidRDefault="00AF7E35" w:rsidP="0075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изобретательность</w:t>
      </w:r>
      <w:r w:rsidRPr="008E34F7">
        <w:rPr>
          <w:rFonts w:ascii="Times New Roman" w:hAnsi="Times New Roman" w:cs="Times New Roman"/>
          <w:sz w:val="28"/>
          <w:szCs w:val="28"/>
        </w:rPr>
        <w:t xml:space="preserve"> и логическо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8E34F7">
        <w:rPr>
          <w:rFonts w:ascii="Times New Roman" w:hAnsi="Times New Roman" w:cs="Times New Roman"/>
          <w:sz w:val="28"/>
          <w:szCs w:val="28"/>
        </w:rPr>
        <w:t>ум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="001D7D37">
        <w:rPr>
          <w:rFonts w:ascii="Times New Roman" w:hAnsi="Times New Roman" w:cs="Times New Roman"/>
          <w:sz w:val="28"/>
          <w:szCs w:val="28"/>
        </w:rPr>
        <w:t>;</w:t>
      </w:r>
    </w:p>
    <w:p w:rsidR="00AF7E35" w:rsidRDefault="00AF7E35" w:rsidP="0075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4F7">
        <w:rPr>
          <w:rFonts w:ascii="Times New Roman" w:hAnsi="Times New Roman" w:cs="Times New Roman"/>
          <w:sz w:val="28"/>
          <w:szCs w:val="28"/>
        </w:rPr>
        <w:t xml:space="preserve">сравнивать, выявлять и устанавливать закономерности, связи и отношения, самостоятельно решать и объяснять ход решения поставленной задачи; </w:t>
      </w:r>
    </w:p>
    <w:p w:rsidR="00AF7E35" w:rsidRDefault="00AF7E35" w:rsidP="0075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8E34F7">
        <w:rPr>
          <w:rFonts w:ascii="Times New Roman" w:hAnsi="Times New Roman" w:cs="Times New Roman"/>
          <w:sz w:val="28"/>
          <w:szCs w:val="28"/>
        </w:rPr>
        <w:t xml:space="preserve"> ко</w:t>
      </w:r>
      <w:r>
        <w:rPr>
          <w:rFonts w:ascii="Times New Roman" w:hAnsi="Times New Roman" w:cs="Times New Roman"/>
          <w:sz w:val="28"/>
          <w:szCs w:val="28"/>
        </w:rPr>
        <w:t>нцентрированность внимания</w:t>
      </w:r>
      <w:r w:rsidRPr="008E34F7">
        <w:rPr>
          <w:rFonts w:ascii="Times New Roman" w:hAnsi="Times New Roman" w:cs="Times New Roman"/>
          <w:sz w:val="28"/>
          <w:szCs w:val="28"/>
        </w:rPr>
        <w:t xml:space="preserve">, находиться в готовности совершать двигательные действия. </w:t>
      </w:r>
    </w:p>
    <w:p w:rsidR="00AF7E35" w:rsidRDefault="00AF7E35" w:rsidP="00855B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8FA">
        <w:rPr>
          <w:rFonts w:ascii="Times New Roman" w:hAnsi="Times New Roman" w:cs="Times New Roman"/>
          <w:i/>
          <w:sz w:val="28"/>
          <w:szCs w:val="28"/>
        </w:rPr>
        <w:t>В предметн</w:t>
      </w:r>
      <w:r w:rsidR="008E27D1">
        <w:rPr>
          <w:rFonts w:ascii="Times New Roman" w:hAnsi="Times New Roman" w:cs="Times New Roman"/>
          <w:i/>
          <w:sz w:val="28"/>
          <w:szCs w:val="28"/>
        </w:rPr>
        <w:t>ой области "С</w:t>
      </w:r>
      <w:r>
        <w:rPr>
          <w:rFonts w:ascii="Times New Roman" w:hAnsi="Times New Roman" w:cs="Times New Roman"/>
          <w:i/>
          <w:sz w:val="28"/>
          <w:szCs w:val="28"/>
        </w:rPr>
        <w:t>пециальные навыки:</w:t>
      </w:r>
    </w:p>
    <w:p w:rsidR="001E2656" w:rsidRPr="001E2656" w:rsidRDefault="001E2656" w:rsidP="007567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</w:t>
      </w:r>
      <w:r w:rsidRPr="001E2656">
        <w:rPr>
          <w:rFonts w:ascii="Times New Roman" w:hAnsi="Times New Roman" w:cs="Times New Roman"/>
          <w:i/>
          <w:sz w:val="28"/>
          <w:szCs w:val="28"/>
        </w:rPr>
        <w:t>может:</w:t>
      </w:r>
    </w:p>
    <w:p w:rsidR="001E2656" w:rsidRDefault="00AF7E35" w:rsidP="0075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656">
        <w:rPr>
          <w:rFonts w:ascii="Times New Roman" w:hAnsi="Times New Roman" w:cs="Times New Roman"/>
          <w:sz w:val="28"/>
          <w:szCs w:val="28"/>
        </w:rPr>
        <w:t>демонстрировать</w:t>
      </w:r>
      <w:r w:rsidRPr="001E26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E2656">
        <w:rPr>
          <w:rFonts w:ascii="Times New Roman" w:hAnsi="Times New Roman" w:cs="Times New Roman"/>
          <w:sz w:val="28"/>
          <w:szCs w:val="28"/>
        </w:rPr>
        <w:t>точно</w:t>
      </w:r>
      <w:r w:rsidR="001E2656">
        <w:rPr>
          <w:rFonts w:ascii="Times New Roman" w:hAnsi="Times New Roman" w:cs="Times New Roman"/>
          <w:sz w:val="28"/>
          <w:szCs w:val="28"/>
        </w:rPr>
        <w:t>е</w:t>
      </w:r>
      <w:r w:rsidRPr="001E2656">
        <w:rPr>
          <w:rFonts w:ascii="Times New Roman" w:hAnsi="Times New Roman" w:cs="Times New Roman"/>
          <w:sz w:val="28"/>
          <w:szCs w:val="28"/>
        </w:rPr>
        <w:t xml:space="preserve"> и своевременно</w:t>
      </w:r>
      <w:r w:rsidR="001E2656">
        <w:rPr>
          <w:rFonts w:ascii="Times New Roman" w:hAnsi="Times New Roman" w:cs="Times New Roman"/>
          <w:sz w:val="28"/>
          <w:szCs w:val="28"/>
        </w:rPr>
        <w:t>е выполнение заданий, связанных</w:t>
      </w:r>
      <w:r w:rsidRPr="001E26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E35" w:rsidRPr="002F3172" w:rsidRDefault="00AF7E35" w:rsidP="0075674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265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обязатель</w:t>
      </w:r>
      <w:r w:rsidR="00A2078B">
        <w:rPr>
          <w:rFonts w:ascii="Times New Roman" w:hAnsi="Times New Roman" w:cs="Times New Roman"/>
          <w:sz w:val="28"/>
          <w:szCs w:val="28"/>
        </w:rPr>
        <w:t>ными для хоккея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34F7">
        <w:rPr>
          <w:rFonts w:ascii="Times New Roman" w:hAnsi="Times New Roman" w:cs="Times New Roman"/>
          <w:sz w:val="28"/>
          <w:szCs w:val="28"/>
        </w:rPr>
        <w:t xml:space="preserve">специальными навыками; </w:t>
      </w:r>
    </w:p>
    <w:p w:rsidR="00AF7E35" w:rsidRDefault="001E2656" w:rsidP="0075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656">
        <w:rPr>
          <w:rFonts w:ascii="Times New Roman" w:hAnsi="Times New Roman" w:cs="Times New Roman"/>
          <w:sz w:val="28"/>
          <w:szCs w:val="28"/>
        </w:rPr>
        <w:t xml:space="preserve">самостоятельно совершенствовать </w:t>
      </w:r>
      <w:r w:rsidR="00AF7E35" w:rsidRPr="001E2656">
        <w:rPr>
          <w:rFonts w:ascii="Times New Roman" w:hAnsi="Times New Roman" w:cs="Times New Roman"/>
          <w:sz w:val="28"/>
          <w:szCs w:val="28"/>
        </w:rPr>
        <w:t>профессионально необходимые</w:t>
      </w:r>
      <w:r w:rsidR="00AF7E35" w:rsidRPr="007D218B">
        <w:rPr>
          <w:rFonts w:ascii="Times New Roman" w:hAnsi="Times New Roman" w:cs="Times New Roman"/>
          <w:sz w:val="28"/>
          <w:szCs w:val="28"/>
        </w:rPr>
        <w:t xml:space="preserve"> физические качества </w:t>
      </w:r>
      <w:r w:rsidR="00AF7E35" w:rsidRPr="008E34F7">
        <w:rPr>
          <w:rFonts w:ascii="Times New Roman" w:hAnsi="Times New Roman" w:cs="Times New Roman"/>
          <w:sz w:val="28"/>
          <w:szCs w:val="28"/>
        </w:rPr>
        <w:t xml:space="preserve">по виду спорта; </w:t>
      </w:r>
    </w:p>
    <w:p w:rsidR="001E2656" w:rsidRDefault="006C75A3" w:rsidP="0075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656">
        <w:rPr>
          <w:rFonts w:ascii="Times New Roman" w:hAnsi="Times New Roman" w:cs="Times New Roman"/>
          <w:i/>
          <w:sz w:val="28"/>
          <w:szCs w:val="28"/>
        </w:rPr>
        <w:t>будет 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7E35" w:rsidRPr="008E34F7">
        <w:rPr>
          <w:rFonts w:ascii="Times New Roman" w:hAnsi="Times New Roman" w:cs="Times New Roman"/>
          <w:sz w:val="28"/>
          <w:szCs w:val="28"/>
        </w:rPr>
        <w:t>использовать необходимые ме</w:t>
      </w:r>
      <w:r w:rsidR="00AF7E35">
        <w:rPr>
          <w:rFonts w:ascii="Times New Roman" w:hAnsi="Times New Roman" w:cs="Times New Roman"/>
          <w:sz w:val="28"/>
          <w:szCs w:val="28"/>
        </w:rPr>
        <w:t>ры страховки</w:t>
      </w:r>
      <w:r w:rsidR="00282181">
        <w:rPr>
          <w:rFonts w:ascii="Times New Roman" w:hAnsi="Times New Roman" w:cs="Times New Roman"/>
          <w:sz w:val="28"/>
          <w:szCs w:val="28"/>
        </w:rPr>
        <w:t>,</w:t>
      </w:r>
      <w:r w:rsidR="00AF7E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F7E35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="00AF7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E35" w:rsidRDefault="009879DB" w:rsidP="0075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F7E35">
        <w:rPr>
          <w:rFonts w:ascii="Times New Roman" w:hAnsi="Times New Roman" w:cs="Times New Roman"/>
          <w:sz w:val="28"/>
          <w:szCs w:val="28"/>
        </w:rPr>
        <w:t>владеть</w:t>
      </w:r>
      <w:r w:rsidR="00AF7E35" w:rsidRPr="008E34F7">
        <w:rPr>
          <w:rFonts w:ascii="Times New Roman" w:hAnsi="Times New Roman" w:cs="Times New Roman"/>
          <w:sz w:val="28"/>
          <w:szCs w:val="28"/>
        </w:rPr>
        <w:t xml:space="preserve"> </w:t>
      </w:r>
      <w:r w:rsidR="00A5351F">
        <w:rPr>
          <w:rFonts w:ascii="Times New Roman" w:hAnsi="Times New Roman" w:cs="Times New Roman"/>
          <w:sz w:val="28"/>
          <w:szCs w:val="28"/>
        </w:rPr>
        <w:t xml:space="preserve">приёмами </w:t>
      </w:r>
      <w:r w:rsidR="00AF7E35" w:rsidRPr="008E34F7">
        <w:rPr>
          <w:rFonts w:ascii="Times New Roman" w:hAnsi="Times New Roman" w:cs="Times New Roman"/>
          <w:sz w:val="28"/>
          <w:szCs w:val="28"/>
        </w:rPr>
        <w:t>предупреждения травматизма</w:t>
      </w:r>
      <w:r w:rsidR="00AF7E35">
        <w:rPr>
          <w:rFonts w:ascii="Times New Roman" w:hAnsi="Times New Roman" w:cs="Times New Roman"/>
          <w:sz w:val="28"/>
          <w:szCs w:val="28"/>
        </w:rPr>
        <w:t>;</w:t>
      </w:r>
    </w:p>
    <w:p w:rsidR="00AF7E35" w:rsidRDefault="00AF7E35" w:rsidP="0075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9DB">
        <w:rPr>
          <w:rFonts w:ascii="Times New Roman" w:hAnsi="Times New Roman" w:cs="Times New Roman"/>
          <w:i/>
          <w:sz w:val="28"/>
          <w:szCs w:val="28"/>
        </w:rPr>
        <w:t>соблюдать</w:t>
      </w:r>
      <w:r w:rsidRPr="008E34F7">
        <w:rPr>
          <w:rFonts w:ascii="Times New Roman" w:hAnsi="Times New Roman" w:cs="Times New Roman"/>
          <w:sz w:val="28"/>
          <w:szCs w:val="28"/>
        </w:rPr>
        <w:t xml:space="preserve"> требования техники безопасности при самостоятельном выполнении физических упражнений. </w:t>
      </w:r>
    </w:p>
    <w:p w:rsidR="0020680C" w:rsidRDefault="0020680C" w:rsidP="00855B8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458FA">
        <w:rPr>
          <w:rFonts w:ascii="Times New Roman" w:hAnsi="Times New Roman" w:cs="Times New Roman"/>
          <w:i/>
          <w:sz w:val="28"/>
          <w:szCs w:val="28"/>
        </w:rPr>
        <w:t>В предметн</w:t>
      </w:r>
      <w:r>
        <w:rPr>
          <w:rFonts w:ascii="Times New Roman" w:hAnsi="Times New Roman" w:cs="Times New Roman"/>
          <w:i/>
          <w:sz w:val="28"/>
          <w:szCs w:val="28"/>
        </w:rPr>
        <w:t>ой области "Спортивное и специальное оборудование"</w:t>
      </w:r>
    </w:p>
    <w:p w:rsidR="0020680C" w:rsidRDefault="00A7528C" w:rsidP="007567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528C">
        <w:rPr>
          <w:rFonts w:ascii="Times New Roman" w:hAnsi="Times New Roman" w:cs="Times New Roman"/>
          <w:i/>
          <w:sz w:val="28"/>
          <w:szCs w:val="28"/>
        </w:rPr>
        <w:t>будет уметь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эффе</w:t>
      </w:r>
      <w:r w:rsidR="00217B5F">
        <w:rPr>
          <w:rFonts w:ascii="Times New Roman" w:hAnsi="Times New Roman" w:cs="Times New Roman"/>
          <w:sz w:val="28"/>
          <w:szCs w:val="28"/>
        </w:rPr>
        <w:t>ктивное использование спортивного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B5F">
        <w:rPr>
          <w:rFonts w:ascii="Times New Roman" w:hAnsi="Times New Roman" w:cs="Times New Roman"/>
          <w:sz w:val="28"/>
          <w:szCs w:val="28"/>
        </w:rPr>
        <w:t xml:space="preserve">оборудования и </w:t>
      </w:r>
      <w:r>
        <w:rPr>
          <w:rFonts w:ascii="Times New Roman" w:hAnsi="Times New Roman" w:cs="Times New Roman"/>
          <w:sz w:val="28"/>
          <w:szCs w:val="28"/>
        </w:rPr>
        <w:t>экипировки</w:t>
      </w:r>
      <w:r w:rsidR="000B3810">
        <w:rPr>
          <w:rFonts w:ascii="Times New Roman" w:hAnsi="Times New Roman" w:cs="Times New Roman"/>
          <w:sz w:val="28"/>
          <w:szCs w:val="28"/>
        </w:rPr>
        <w:t xml:space="preserve"> в  условиях тренировочных занятий и соревнований.</w:t>
      </w:r>
      <w:bookmarkStart w:id="0" w:name="_GoBack"/>
      <w:bookmarkEnd w:id="0"/>
    </w:p>
    <w:sectPr w:rsidR="0020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72C60"/>
    <w:multiLevelType w:val="multilevel"/>
    <w:tmpl w:val="2EA49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961F06"/>
    <w:multiLevelType w:val="hybridMultilevel"/>
    <w:tmpl w:val="D6B67F3C"/>
    <w:lvl w:ilvl="0" w:tplc="A7B0833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D3A1631"/>
    <w:multiLevelType w:val="hybridMultilevel"/>
    <w:tmpl w:val="B288A152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44786260"/>
    <w:multiLevelType w:val="multilevel"/>
    <w:tmpl w:val="A3BCE2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4">
    <w:nsid w:val="4EC114B7"/>
    <w:multiLevelType w:val="multilevel"/>
    <w:tmpl w:val="D73215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E317C0"/>
    <w:multiLevelType w:val="multilevel"/>
    <w:tmpl w:val="B1E64C5A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68D91EA9"/>
    <w:multiLevelType w:val="hybridMultilevel"/>
    <w:tmpl w:val="05AE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2970DA"/>
    <w:multiLevelType w:val="hybridMultilevel"/>
    <w:tmpl w:val="13CE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0E"/>
    <w:rsid w:val="0000151E"/>
    <w:rsid w:val="0000568D"/>
    <w:rsid w:val="000102FA"/>
    <w:rsid w:val="00024E33"/>
    <w:rsid w:val="00043226"/>
    <w:rsid w:val="00043F34"/>
    <w:rsid w:val="00054C37"/>
    <w:rsid w:val="00070A10"/>
    <w:rsid w:val="0008204B"/>
    <w:rsid w:val="00082712"/>
    <w:rsid w:val="00093CAD"/>
    <w:rsid w:val="00097860"/>
    <w:rsid w:val="000B0967"/>
    <w:rsid w:val="000B341A"/>
    <w:rsid w:val="000B3810"/>
    <w:rsid w:val="000B5A57"/>
    <w:rsid w:val="000D6757"/>
    <w:rsid w:val="000D771D"/>
    <w:rsid w:val="000F06C9"/>
    <w:rsid w:val="00134BFA"/>
    <w:rsid w:val="0013505D"/>
    <w:rsid w:val="00136FFB"/>
    <w:rsid w:val="00144266"/>
    <w:rsid w:val="0016083A"/>
    <w:rsid w:val="00170053"/>
    <w:rsid w:val="001723BD"/>
    <w:rsid w:val="001749A5"/>
    <w:rsid w:val="00174A17"/>
    <w:rsid w:val="001B1ED5"/>
    <w:rsid w:val="001B2A8E"/>
    <w:rsid w:val="001D2ABC"/>
    <w:rsid w:val="001D3761"/>
    <w:rsid w:val="001D7D37"/>
    <w:rsid w:val="001E2656"/>
    <w:rsid w:val="001F0182"/>
    <w:rsid w:val="001F0AF0"/>
    <w:rsid w:val="001F43E5"/>
    <w:rsid w:val="00200443"/>
    <w:rsid w:val="0020680C"/>
    <w:rsid w:val="00207066"/>
    <w:rsid w:val="002112CF"/>
    <w:rsid w:val="00213FC5"/>
    <w:rsid w:val="00215BC2"/>
    <w:rsid w:val="00217B5F"/>
    <w:rsid w:val="002306F2"/>
    <w:rsid w:val="00234AEF"/>
    <w:rsid w:val="00241D95"/>
    <w:rsid w:val="0024675F"/>
    <w:rsid w:val="0024710C"/>
    <w:rsid w:val="002575E4"/>
    <w:rsid w:val="002628E0"/>
    <w:rsid w:val="00275991"/>
    <w:rsid w:val="00282181"/>
    <w:rsid w:val="002A04F3"/>
    <w:rsid w:val="002A17FD"/>
    <w:rsid w:val="002B5131"/>
    <w:rsid w:val="002D1AFF"/>
    <w:rsid w:val="002D22A8"/>
    <w:rsid w:val="002D259A"/>
    <w:rsid w:val="002E1407"/>
    <w:rsid w:val="002E6B8E"/>
    <w:rsid w:val="002F1450"/>
    <w:rsid w:val="002F3FEE"/>
    <w:rsid w:val="0030545E"/>
    <w:rsid w:val="00305FFF"/>
    <w:rsid w:val="00312CD8"/>
    <w:rsid w:val="0031344A"/>
    <w:rsid w:val="0031580E"/>
    <w:rsid w:val="0032185B"/>
    <w:rsid w:val="003337A5"/>
    <w:rsid w:val="003341AD"/>
    <w:rsid w:val="00344721"/>
    <w:rsid w:val="0034662F"/>
    <w:rsid w:val="0035141E"/>
    <w:rsid w:val="0035445D"/>
    <w:rsid w:val="003637DF"/>
    <w:rsid w:val="00367474"/>
    <w:rsid w:val="00382412"/>
    <w:rsid w:val="00391DA7"/>
    <w:rsid w:val="0039262F"/>
    <w:rsid w:val="003A06BA"/>
    <w:rsid w:val="003B1355"/>
    <w:rsid w:val="003B3B13"/>
    <w:rsid w:val="003C0D55"/>
    <w:rsid w:val="003C1B04"/>
    <w:rsid w:val="003D0A4A"/>
    <w:rsid w:val="003D5C4F"/>
    <w:rsid w:val="003E4B49"/>
    <w:rsid w:val="003F204C"/>
    <w:rsid w:val="003F7297"/>
    <w:rsid w:val="00410C97"/>
    <w:rsid w:val="0041603D"/>
    <w:rsid w:val="0041666D"/>
    <w:rsid w:val="00424C00"/>
    <w:rsid w:val="004449A3"/>
    <w:rsid w:val="004458D1"/>
    <w:rsid w:val="004522E2"/>
    <w:rsid w:val="00455AA4"/>
    <w:rsid w:val="0045769C"/>
    <w:rsid w:val="0047103E"/>
    <w:rsid w:val="00495ED6"/>
    <w:rsid w:val="004C1443"/>
    <w:rsid w:val="004C77F1"/>
    <w:rsid w:val="004C7952"/>
    <w:rsid w:val="004D0EA7"/>
    <w:rsid w:val="004D4146"/>
    <w:rsid w:val="004E2F5B"/>
    <w:rsid w:val="004F393E"/>
    <w:rsid w:val="004F431F"/>
    <w:rsid w:val="00503ED8"/>
    <w:rsid w:val="005203F9"/>
    <w:rsid w:val="005269C0"/>
    <w:rsid w:val="00540CEE"/>
    <w:rsid w:val="0054209F"/>
    <w:rsid w:val="0055113F"/>
    <w:rsid w:val="0055615C"/>
    <w:rsid w:val="005842E7"/>
    <w:rsid w:val="00595D2E"/>
    <w:rsid w:val="005A3AB8"/>
    <w:rsid w:val="005B268B"/>
    <w:rsid w:val="005B40C4"/>
    <w:rsid w:val="005B5D2E"/>
    <w:rsid w:val="005C7B15"/>
    <w:rsid w:val="005D22F1"/>
    <w:rsid w:val="005E59A9"/>
    <w:rsid w:val="005E64F7"/>
    <w:rsid w:val="005F082E"/>
    <w:rsid w:val="005F0C83"/>
    <w:rsid w:val="005F65AD"/>
    <w:rsid w:val="00603D0F"/>
    <w:rsid w:val="00606C1C"/>
    <w:rsid w:val="006166DA"/>
    <w:rsid w:val="00617DE5"/>
    <w:rsid w:val="00634A00"/>
    <w:rsid w:val="00636837"/>
    <w:rsid w:val="0064524C"/>
    <w:rsid w:val="0065671C"/>
    <w:rsid w:val="006639AD"/>
    <w:rsid w:val="00665BB2"/>
    <w:rsid w:val="006916F5"/>
    <w:rsid w:val="00691F6B"/>
    <w:rsid w:val="006B7811"/>
    <w:rsid w:val="006C2100"/>
    <w:rsid w:val="006C75A3"/>
    <w:rsid w:val="006E348B"/>
    <w:rsid w:val="006E4887"/>
    <w:rsid w:val="006F11D5"/>
    <w:rsid w:val="006F3015"/>
    <w:rsid w:val="006F7AA3"/>
    <w:rsid w:val="0071681B"/>
    <w:rsid w:val="00721551"/>
    <w:rsid w:val="0072540A"/>
    <w:rsid w:val="007305C9"/>
    <w:rsid w:val="00733428"/>
    <w:rsid w:val="007346FD"/>
    <w:rsid w:val="00737A53"/>
    <w:rsid w:val="00740561"/>
    <w:rsid w:val="007459D6"/>
    <w:rsid w:val="0074665A"/>
    <w:rsid w:val="00747D2C"/>
    <w:rsid w:val="0075029A"/>
    <w:rsid w:val="007546F2"/>
    <w:rsid w:val="0075628C"/>
    <w:rsid w:val="00756744"/>
    <w:rsid w:val="00762CF3"/>
    <w:rsid w:val="00763809"/>
    <w:rsid w:val="00780D46"/>
    <w:rsid w:val="00792267"/>
    <w:rsid w:val="00794F8B"/>
    <w:rsid w:val="0079693F"/>
    <w:rsid w:val="007A0E14"/>
    <w:rsid w:val="007A3300"/>
    <w:rsid w:val="007A60E4"/>
    <w:rsid w:val="007B6EC5"/>
    <w:rsid w:val="007D1438"/>
    <w:rsid w:val="007D1B8F"/>
    <w:rsid w:val="007D218B"/>
    <w:rsid w:val="007E2563"/>
    <w:rsid w:val="007F0B44"/>
    <w:rsid w:val="007F6134"/>
    <w:rsid w:val="007F66FC"/>
    <w:rsid w:val="00806F1D"/>
    <w:rsid w:val="00815D3A"/>
    <w:rsid w:val="00825BA3"/>
    <w:rsid w:val="0083721D"/>
    <w:rsid w:val="00855B88"/>
    <w:rsid w:val="008633ED"/>
    <w:rsid w:val="0086797E"/>
    <w:rsid w:val="00873028"/>
    <w:rsid w:val="00880914"/>
    <w:rsid w:val="00891526"/>
    <w:rsid w:val="008916C2"/>
    <w:rsid w:val="00893D22"/>
    <w:rsid w:val="00895B13"/>
    <w:rsid w:val="00897C3F"/>
    <w:rsid w:val="008B19FB"/>
    <w:rsid w:val="008C7057"/>
    <w:rsid w:val="008D050B"/>
    <w:rsid w:val="008D2029"/>
    <w:rsid w:val="008E27D1"/>
    <w:rsid w:val="008E28DC"/>
    <w:rsid w:val="008E63C3"/>
    <w:rsid w:val="00906761"/>
    <w:rsid w:val="00911351"/>
    <w:rsid w:val="0091192F"/>
    <w:rsid w:val="00916832"/>
    <w:rsid w:val="00922123"/>
    <w:rsid w:val="009308FC"/>
    <w:rsid w:val="0093307D"/>
    <w:rsid w:val="0094175F"/>
    <w:rsid w:val="00943D6F"/>
    <w:rsid w:val="00950CE5"/>
    <w:rsid w:val="00950E47"/>
    <w:rsid w:val="009525D6"/>
    <w:rsid w:val="00952E75"/>
    <w:rsid w:val="009626E5"/>
    <w:rsid w:val="00963355"/>
    <w:rsid w:val="00964DE4"/>
    <w:rsid w:val="0098320A"/>
    <w:rsid w:val="009879DB"/>
    <w:rsid w:val="00991EAA"/>
    <w:rsid w:val="009A0FC6"/>
    <w:rsid w:val="009A61FC"/>
    <w:rsid w:val="009A6E16"/>
    <w:rsid w:val="009B095F"/>
    <w:rsid w:val="009C14D4"/>
    <w:rsid w:val="009C18AF"/>
    <w:rsid w:val="009C3A6F"/>
    <w:rsid w:val="009E2136"/>
    <w:rsid w:val="009E7592"/>
    <w:rsid w:val="009F1FAA"/>
    <w:rsid w:val="009F2A06"/>
    <w:rsid w:val="009F413C"/>
    <w:rsid w:val="00A043C5"/>
    <w:rsid w:val="00A13E74"/>
    <w:rsid w:val="00A146DD"/>
    <w:rsid w:val="00A2078B"/>
    <w:rsid w:val="00A25664"/>
    <w:rsid w:val="00A328F4"/>
    <w:rsid w:val="00A347CD"/>
    <w:rsid w:val="00A417C2"/>
    <w:rsid w:val="00A44297"/>
    <w:rsid w:val="00A5351F"/>
    <w:rsid w:val="00A54131"/>
    <w:rsid w:val="00A55719"/>
    <w:rsid w:val="00A5744B"/>
    <w:rsid w:val="00A606FD"/>
    <w:rsid w:val="00A60EB7"/>
    <w:rsid w:val="00A60EB8"/>
    <w:rsid w:val="00A61BE8"/>
    <w:rsid w:val="00A736FC"/>
    <w:rsid w:val="00A7528C"/>
    <w:rsid w:val="00A75E8B"/>
    <w:rsid w:val="00A85D07"/>
    <w:rsid w:val="00A907A7"/>
    <w:rsid w:val="00A9624F"/>
    <w:rsid w:val="00AA6EF1"/>
    <w:rsid w:val="00AB2950"/>
    <w:rsid w:val="00AC1F9F"/>
    <w:rsid w:val="00AC45FC"/>
    <w:rsid w:val="00AC4DA7"/>
    <w:rsid w:val="00AD4D17"/>
    <w:rsid w:val="00AE0DF8"/>
    <w:rsid w:val="00AE21B3"/>
    <w:rsid w:val="00AE6DF1"/>
    <w:rsid w:val="00AF7E35"/>
    <w:rsid w:val="00B214E2"/>
    <w:rsid w:val="00B23710"/>
    <w:rsid w:val="00B335C0"/>
    <w:rsid w:val="00B34F8A"/>
    <w:rsid w:val="00B37334"/>
    <w:rsid w:val="00B41C5D"/>
    <w:rsid w:val="00B46521"/>
    <w:rsid w:val="00B654E2"/>
    <w:rsid w:val="00B74615"/>
    <w:rsid w:val="00B8174B"/>
    <w:rsid w:val="00B93DFD"/>
    <w:rsid w:val="00B952A2"/>
    <w:rsid w:val="00BA604A"/>
    <w:rsid w:val="00BB1906"/>
    <w:rsid w:val="00BC3AA1"/>
    <w:rsid w:val="00BE12E0"/>
    <w:rsid w:val="00BE512F"/>
    <w:rsid w:val="00BF385E"/>
    <w:rsid w:val="00BF555A"/>
    <w:rsid w:val="00C0009B"/>
    <w:rsid w:val="00C1055C"/>
    <w:rsid w:val="00C209F5"/>
    <w:rsid w:val="00C364E3"/>
    <w:rsid w:val="00C42283"/>
    <w:rsid w:val="00C5037C"/>
    <w:rsid w:val="00C5258E"/>
    <w:rsid w:val="00C56CB1"/>
    <w:rsid w:val="00C62262"/>
    <w:rsid w:val="00C64557"/>
    <w:rsid w:val="00C83210"/>
    <w:rsid w:val="00C84F59"/>
    <w:rsid w:val="00C86C74"/>
    <w:rsid w:val="00C94160"/>
    <w:rsid w:val="00CA1E68"/>
    <w:rsid w:val="00CA5397"/>
    <w:rsid w:val="00CA6475"/>
    <w:rsid w:val="00CB1DBD"/>
    <w:rsid w:val="00CC136E"/>
    <w:rsid w:val="00CC6B95"/>
    <w:rsid w:val="00CD7A4B"/>
    <w:rsid w:val="00CD7DC8"/>
    <w:rsid w:val="00CE40AE"/>
    <w:rsid w:val="00CE6738"/>
    <w:rsid w:val="00CF55FA"/>
    <w:rsid w:val="00CF6156"/>
    <w:rsid w:val="00D000D1"/>
    <w:rsid w:val="00D04219"/>
    <w:rsid w:val="00D0544B"/>
    <w:rsid w:val="00D1047F"/>
    <w:rsid w:val="00D21E6D"/>
    <w:rsid w:val="00D3111B"/>
    <w:rsid w:val="00D44A96"/>
    <w:rsid w:val="00D466EF"/>
    <w:rsid w:val="00D5582A"/>
    <w:rsid w:val="00D60EC7"/>
    <w:rsid w:val="00D62C77"/>
    <w:rsid w:val="00D6708C"/>
    <w:rsid w:val="00D758C9"/>
    <w:rsid w:val="00D82E40"/>
    <w:rsid w:val="00D8331B"/>
    <w:rsid w:val="00D90069"/>
    <w:rsid w:val="00DA11D1"/>
    <w:rsid w:val="00DB1C3D"/>
    <w:rsid w:val="00DB64A2"/>
    <w:rsid w:val="00DC1683"/>
    <w:rsid w:val="00DD298F"/>
    <w:rsid w:val="00DD4B1B"/>
    <w:rsid w:val="00DE08A7"/>
    <w:rsid w:val="00DF01E1"/>
    <w:rsid w:val="00E00A70"/>
    <w:rsid w:val="00E010DB"/>
    <w:rsid w:val="00E046C4"/>
    <w:rsid w:val="00E13302"/>
    <w:rsid w:val="00E13942"/>
    <w:rsid w:val="00E152CB"/>
    <w:rsid w:val="00E27BE9"/>
    <w:rsid w:val="00E40C0E"/>
    <w:rsid w:val="00E41594"/>
    <w:rsid w:val="00E511B5"/>
    <w:rsid w:val="00E516AC"/>
    <w:rsid w:val="00E52556"/>
    <w:rsid w:val="00E615EB"/>
    <w:rsid w:val="00E645D0"/>
    <w:rsid w:val="00E64E7D"/>
    <w:rsid w:val="00E71A21"/>
    <w:rsid w:val="00E7308C"/>
    <w:rsid w:val="00E96F17"/>
    <w:rsid w:val="00EA3700"/>
    <w:rsid w:val="00EA5225"/>
    <w:rsid w:val="00EB3E84"/>
    <w:rsid w:val="00EC6EDE"/>
    <w:rsid w:val="00EC7D11"/>
    <w:rsid w:val="00ED24EF"/>
    <w:rsid w:val="00ED2D5F"/>
    <w:rsid w:val="00ED40A0"/>
    <w:rsid w:val="00ED6049"/>
    <w:rsid w:val="00EE05AA"/>
    <w:rsid w:val="00F05AD3"/>
    <w:rsid w:val="00F14642"/>
    <w:rsid w:val="00F14FDD"/>
    <w:rsid w:val="00F354D2"/>
    <w:rsid w:val="00F42989"/>
    <w:rsid w:val="00F42B43"/>
    <w:rsid w:val="00F60EA1"/>
    <w:rsid w:val="00F774D8"/>
    <w:rsid w:val="00F802FA"/>
    <w:rsid w:val="00F8750D"/>
    <w:rsid w:val="00F90C28"/>
    <w:rsid w:val="00FB0241"/>
    <w:rsid w:val="00FB167B"/>
    <w:rsid w:val="00FB1C90"/>
    <w:rsid w:val="00FC0E3C"/>
    <w:rsid w:val="00FC4812"/>
    <w:rsid w:val="00FD2039"/>
    <w:rsid w:val="00FD3D49"/>
    <w:rsid w:val="00FD5BA1"/>
    <w:rsid w:val="00FE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35"/>
    <w:pPr>
      <w:spacing w:after="200" w:line="276" w:lineRule="auto"/>
    </w:pPr>
  </w:style>
  <w:style w:type="paragraph" w:styleId="2">
    <w:name w:val="heading 2"/>
    <w:basedOn w:val="a"/>
    <w:link w:val="20"/>
    <w:qFormat/>
    <w:rsid w:val="00D44A96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i/>
      <w:i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F7E3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F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F7E35"/>
    <w:rPr>
      <w:strike w:val="0"/>
      <w:dstrike w:val="0"/>
      <w:color w:val="000000"/>
      <w:sz w:val="21"/>
      <w:szCs w:val="21"/>
      <w:u w:val="none"/>
      <w:effect w:val="none"/>
    </w:rPr>
  </w:style>
  <w:style w:type="table" w:styleId="a7">
    <w:name w:val="Table Grid"/>
    <w:basedOn w:val="a1"/>
    <w:uiPriority w:val="59"/>
    <w:rsid w:val="00AF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AF7E35"/>
  </w:style>
  <w:style w:type="paragraph" w:styleId="a8">
    <w:name w:val="No Spacing"/>
    <w:link w:val="a9"/>
    <w:uiPriority w:val="1"/>
    <w:qFormat/>
    <w:rsid w:val="0041603D"/>
    <w:pPr>
      <w:spacing w:after="0" w:line="240" w:lineRule="auto"/>
    </w:pPr>
  </w:style>
  <w:style w:type="character" w:styleId="aa">
    <w:name w:val="Strong"/>
    <w:basedOn w:val="a0"/>
    <w:uiPriority w:val="22"/>
    <w:qFormat/>
    <w:rsid w:val="0041603D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E010D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010DB"/>
  </w:style>
  <w:style w:type="character" w:customStyle="1" w:styleId="21">
    <w:name w:val="Основной текст (2)_"/>
    <w:link w:val="22"/>
    <w:uiPriority w:val="99"/>
    <w:rsid w:val="00FC0E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C0E3C"/>
    <w:pPr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Основной текст_"/>
    <w:link w:val="1"/>
    <w:rsid w:val="003674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367474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2"/>
    <w:basedOn w:val="a"/>
    <w:rsid w:val="00367474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z w:val="23"/>
      <w:szCs w:val="23"/>
      <w:lang w:val="ru" w:eastAsia="ru-RU"/>
    </w:rPr>
  </w:style>
  <w:style w:type="character" w:customStyle="1" w:styleId="7">
    <w:name w:val="Основной текст (7)_"/>
    <w:link w:val="70"/>
    <w:rsid w:val="0036747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6747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5">
    <w:name w:val="Основной текст (15)_"/>
    <w:link w:val="150"/>
    <w:rsid w:val="003674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6747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595pt">
    <w:name w:val="Основной текст (15) + 9;5 pt;Не полужирный"/>
    <w:rsid w:val="00367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1">
    <w:name w:val="Основной текст11"/>
    <w:basedOn w:val="a"/>
    <w:rsid w:val="00A417C2"/>
    <w:pPr>
      <w:shd w:val="clear" w:color="auto" w:fill="FFFFFF"/>
      <w:spacing w:before="360" w:after="4140" w:line="317" w:lineRule="exact"/>
      <w:ind w:hanging="8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Без интервала Знак"/>
    <w:link w:val="a8"/>
    <w:uiPriority w:val="1"/>
    <w:locked/>
    <w:rsid w:val="00A417C2"/>
  </w:style>
  <w:style w:type="paragraph" w:styleId="24">
    <w:name w:val="Body Text 2"/>
    <w:basedOn w:val="a"/>
    <w:link w:val="25"/>
    <w:semiHidden/>
    <w:unhideWhenUsed/>
    <w:rsid w:val="00024E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024E33"/>
  </w:style>
  <w:style w:type="paragraph" w:customStyle="1" w:styleId="10">
    <w:name w:val="Обычный1"/>
    <w:rsid w:val="007D1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mphasis"/>
    <w:basedOn w:val="a0"/>
    <w:qFormat/>
    <w:rsid w:val="007D1B8F"/>
    <w:rPr>
      <w:i/>
      <w:iCs/>
    </w:rPr>
  </w:style>
  <w:style w:type="character" w:customStyle="1" w:styleId="12">
    <w:name w:val="Заголовок №1_"/>
    <w:link w:val="13"/>
    <w:rsid w:val="00FB16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FB167B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74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665A"/>
    <w:rPr>
      <w:rFonts w:ascii="Tahoma" w:hAnsi="Tahoma" w:cs="Tahoma"/>
      <w:sz w:val="16"/>
      <w:szCs w:val="16"/>
    </w:rPr>
  </w:style>
  <w:style w:type="character" w:customStyle="1" w:styleId="af1">
    <w:name w:val="Оглавление_"/>
    <w:link w:val="af2"/>
    <w:rsid w:val="00F42B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2">
    <w:name w:val="Оглавление"/>
    <w:basedOn w:val="a"/>
    <w:link w:val="af1"/>
    <w:rsid w:val="00F42B43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4">
    <w:name w:val="Сетка таблицы1"/>
    <w:basedOn w:val="a1"/>
    <w:next w:val="a7"/>
    <w:uiPriority w:val="59"/>
    <w:rsid w:val="0089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7"/>
    <w:uiPriority w:val="59"/>
    <w:rsid w:val="0089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44A96"/>
    <w:rPr>
      <w:rFonts w:ascii="Arial" w:eastAsia="Times New Roman" w:hAnsi="Arial" w:cs="Arial"/>
      <w:i/>
      <w:iCs/>
      <w:color w:val="000000"/>
      <w:sz w:val="36"/>
      <w:szCs w:val="36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D44A96"/>
  </w:style>
  <w:style w:type="table" w:customStyle="1" w:styleId="3">
    <w:name w:val="Сетка таблицы3"/>
    <w:basedOn w:val="a1"/>
    <w:next w:val="a7"/>
    <w:uiPriority w:val="59"/>
    <w:rsid w:val="00D4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Indent 2"/>
    <w:basedOn w:val="a"/>
    <w:link w:val="28"/>
    <w:uiPriority w:val="99"/>
    <w:semiHidden/>
    <w:unhideWhenUsed/>
    <w:rsid w:val="00D44A96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D44A96"/>
  </w:style>
  <w:style w:type="paragraph" w:customStyle="1" w:styleId="p9">
    <w:name w:val="p9"/>
    <w:basedOn w:val="a"/>
    <w:rsid w:val="00D4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D44A96"/>
  </w:style>
  <w:style w:type="character" w:customStyle="1" w:styleId="56">
    <w:name w:val="стиль56"/>
    <w:basedOn w:val="a0"/>
    <w:rsid w:val="00D44A96"/>
  </w:style>
  <w:style w:type="character" w:customStyle="1" w:styleId="17">
    <w:name w:val="Слабое выделение1"/>
    <w:basedOn w:val="a0"/>
    <w:uiPriority w:val="19"/>
    <w:qFormat/>
    <w:rsid w:val="00D44A96"/>
    <w:rPr>
      <w:i/>
      <w:iCs/>
      <w:color w:val="404040"/>
    </w:rPr>
  </w:style>
  <w:style w:type="paragraph" w:customStyle="1" w:styleId="18">
    <w:name w:val="Подзаголовок1"/>
    <w:basedOn w:val="a"/>
    <w:next w:val="a"/>
    <w:uiPriority w:val="11"/>
    <w:qFormat/>
    <w:rsid w:val="00D44A96"/>
    <w:pPr>
      <w:numPr>
        <w:ilvl w:val="1"/>
      </w:numPr>
      <w:spacing w:after="160" w:line="240" w:lineRule="auto"/>
    </w:pPr>
    <w:rPr>
      <w:rFonts w:eastAsia="Times New Roman"/>
      <w:color w:val="5A5A5A"/>
      <w:spacing w:val="15"/>
      <w:lang w:eastAsia="ru-RU"/>
    </w:rPr>
  </w:style>
  <w:style w:type="character" w:customStyle="1" w:styleId="af3">
    <w:name w:val="Подзаголовок Знак"/>
    <w:basedOn w:val="a0"/>
    <w:link w:val="af4"/>
    <w:uiPriority w:val="11"/>
    <w:rsid w:val="00D44A96"/>
    <w:rPr>
      <w:rFonts w:eastAsia="Times New Roman"/>
      <w:color w:val="5A5A5A"/>
      <w:spacing w:val="15"/>
      <w:lang w:eastAsia="ru-RU"/>
    </w:rPr>
  </w:style>
  <w:style w:type="paragraph" w:styleId="af5">
    <w:name w:val="Plain Text"/>
    <w:basedOn w:val="a"/>
    <w:link w:val="af6"/>
    <w:rsid w:val="00D44A96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Текст Знак"/>
    <w:basedOn w:val="a0"/>
    <w:link w:val="af5"/>
    <w:rsid w:val="00D44A96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01">
    <w:name w:val="fontstyle01"/>
    <w:basedOn w:val="a0"/>
    <w:rsid w:val="00D44A96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styleId="af7">
    <w:name w:val="Subtle Emphasis"/>
    <w:basedOn w:val="a0"/>
    <w:uiPriority w:val="19"/>
    <w:qFormat/>
    <w:rsid w:val="00D44A96"/>
    <w:rPr>
      <w:i/>
      <w:iCs/>
      <w:color w:val="808080" w:themeColor="text1" w:themeTint="7F"/>
    </w:rPr>
  </w:style>
  <w:style w:type="paragraph" w:styleId="af4">
    <w:name w:val="Subtitle"/>
    <w:basedOn w:val="a"/>
    <w:next w:val="a"/>
    <w:link w:val="af3"/>
    <w:uiPriority w:val="11"/>
    <w:qFormat/>
    <w:rsid w:val="00D44A96"/>
    <w:pPr>
      <w:numPr>
        <w:ilvl w:val="1"/>
      </w:numPr>
    </w:pPr>
    <w:rPr>
      <w:rFonts w:eastAsia="Times New Roman"/>
      <w:color w:val="5A5A5A"/>
      <w:spacing w:val="15"/>
      <w:lang w:eastAsia="ru-RU"/>
    </w:rPr>
  </w:style>
  <w:style w:type="character" w:customStyle="1" w:styleId="19">
    <w:name w:val="Подзаголовок Знак1"/>
    <w:basedOn w:val="a0"/>
    <w:uiPriority w:val="11"/>
    <w:rsid w:val="00D44A9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4">
    <w:name w:val="Сетка таблицы4"/>
    <w:basedOn w:val="a1"/>
    <w:next w:val="a7"/>
    <w:uiPriority w:val="59"/>
    <w:rsid w:val="0090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35"/>
    <w:pPr>
      <w:spacing w:after="200" w:line="276" w:lineRule="auto"/>
    </w:pPr>
  </w:style>
  <w:style w:type="paragraph" w:styleId="2">
    <w:name w:val="heading 2"/>
    <w:basedOn w:val="a"/>
    <w:link w:val="20"/>
    <w:qFormat/>
    <w:rsid w:val="00D44A96"/>
    <w:pPr>
      <w:spacing w:before="100" w:beforeAutospacing="1" w:after="100" w:afterAutospacing="1" w:line="240" w:lineRule="auto"/>
      <w:jc w:val="center"/>
      <w:outlineLvl w:val="1"/>
    </w:pPr>
    <w:rPr>
      <w:rFonts w:ascii="Arial" w:eastAsia="Times New Roman" w:hAnsi="Arial" w:cs="Arial"/>
      <w:i/>
      <w:i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7E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AF7E3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F7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F7E35"/>
    <w:rPr>
      <w:strike w:val="0"/>
      <w:dstrike w:val="0"/>
      <w:color w:val="000000"/>
      <w:sz w:val="21"/>
      <w:szCs w:val="21"/>
      <w:u w:val="none"/>
      <w:effect w:val="none"/>
    </w:rPr>
  </w:style>
  <w:style w:type="table" w:styleId="a7">
    <w:name w:val="Table Grid"/>
    <w:basedOn w:val="a1"/>
    <w:uiPriority w:val="59"/>
    <w:rsid w:val="00AF7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uiPriority w:val="34"/>
    <w:locked/>
    <w:rsid w:val="00AF7E35"/>
  </w:style>
  <w:style w:type="paragraph" w:styleId="a8">
    <w:name w:val="No Spacing"/>
    <w:link w:val="a9"/>
    <w:uiPriority w:val="1"/>
    <w:qFormat/>
    <w:rsid w:val="0041603D"/>
    <w:pPr>
      <w:spacing w:after="0" w:line="240" w:lineRule="auto"/>
    </w:pPr>
  </w:style>
  <w:style w:type="character" w:styleId="aa">
    <w:name w:val="Strong"/>
    <w:basedOn w:val="a0"/>
    <w:uiPriority w:val="22"/>
    <w:qFormat/>
    <w:rsid w:val="0041603D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E010DB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010DB"/>
  </w:style>
  <w:style w:type="character" w:customStyle="1" w:styleId="21">
    <w:name w:val="Основной текст (2)_"/>
    <w:link w:val="22"/>
    <w:uiPriority w:val="99"/>
    <w:rsid w:val="00FC0E3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C0E3C"/>
    <w:pPr>
      <w:shd w:val="clear" w:color="auto" w:fill="FFFFFF"/>
      <w:spacing w:after="0" w:line="274" w:lineRule="exact"/>
      <w:ind w:firstLine="54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d">
    <w:name w:val="Основной текст_"/>
    <w:link w:val="1"/>
    <w:rsid w:val="003674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367474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">
    <w:name w:val="Основной текст2"/>
    <w:basedOn w:val="a"/>
    <w:rsid w:val="00367474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color w:val="000000"/>
      <w:sz w:val="23"/>
      <w:szCs w:val="23"/>
      <w:lang w:val="ru" w:eastAsia="ru-RU"/>
    </w:rPr>
  </w:style>
  <w:style w:type="character" w:customStyle="1" w:styleId="7">
    <w:name w:val="Основной текст (7)_"/>
    <w:link w:val="70"/>
    <w:rsid w:val="0036747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36747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5">
    <w:name w:val="Основной текст (15)_"/>
    <w:link w:val="150"/>
    <w:rsid w:val="003674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367474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595pt">
    <w:name w:val="Основной текст (15) + 9;5 pt;Не полужирный"/>
    <w:rsid w:val="003674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11">
    <w:name w:val="Основной текст11"/>
    <w:basedOn w:val="a"/>
    <w:rsid w:val="00A417C2"/>
    <w:pPr>
      <w:shd w:val="clear" w:color="auto" w:fill="FFFFFF"/>
      <w:spacing w:before="360" w:after="4140" w:line="317" w:lineRule="exact"/>
      <w:ind w:hanging="820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Без интервала Знак"/>
    <w:link w:val="a8"/>
    <w:uiPriority w:val="1"/>
    <w:locked/>
    <w:rsid w:val="00A417C2"/>
  </w:style>
  <w:style w:type="paragraph" w:styleId="24">
    <w:name w:val="Body Text 2"/>
    <w:basedOn w:val="a"/>
    <w:link w:val="25"/>
    <w:semiHidden/>
    <w:unhideWhenUsed/>
    <w:rsid w:val="00024E3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semiHidden/>
    <w:rsid w:val="00024E33"/>
  </w:style>
  <w:style w:type="paragraph" w:customStyle="1" w:styleId="10">
    <w:name w:val="Обычный1"/>
    <w:rsid w:val="007D1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Emphasis"/>
    <w:basedOn w:val="a0"/>
    <w:qFormat/>
    <w:rsid w:val="007D1B8F"/>
    <w:rPr>
      <w:i/>
      <w:iCs/>
    </w:rPr>
  </w:style>
  <w:style w:type="character" w:customStyle="1" w:styleId="12">
    <w:name w:val="Заголовок №1_"/>
    <w:link w:val="13"/>
    <w:rsid w:val="00FB167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FB167B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746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4665A"/>
    <w:rPr>
      <w:rFonts w:ascii="Tahoma" w:hAnsi="Tahoma" w:cs="Tahoma"/>
      <w:sz w:val="16"/>
      <w:szCs w:val="16"/>
    </w:rPr>
  </w:style>
  <w:style w:type="character" w:customStyle="1" w:styleId="af1">
    <w:name w:val="Оглавление_"/>
    <w:link w:val="af2"/>
    <w:rsid w:val="00F42B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f2">
    <w:name w:val="Оглавление"/>
    <w:basedOn w:val="a"/>
    <w:link w:val="af1"/>
    <w:rsid w:val="00F42B43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table" w:customStyle="1" w:styleId="14">
    <w:name w:val="Сетка таблицы1"/>
    <w:basedOn w:val="a1"/>
    <w:next w:val="a7"/>
    <w:uiPriority w:val="59"/>
    <w:rsid w:val="0089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7"/>
    <w:uiPriority w:val="59"/>
    <w:rsid w:val="00891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44A96"/>
    <w:rPr>
      <w:rFonts w:ascii="Arial" w:eastAsia="Times New Roman" w:hAnsi="Arial" w:cs="Arial"/>
      <w:i/>
      <w:iCs/>
      <w:color w:val="000000"/>
      <w:sz w:val="36"/>
      <w:szCs w:val="36"/>
      <w:lang w:eastAsia="ru-RU"/>
    </w:rPr>
  </w:style>
  <w:style w:type="numbering" w:customStyle="1" w:styleId="16">
    <w:name w:val="Нет списка1"/>
    <w:next w:val="a2"/>
    <w:uiPriority w:val="99"/>
    <w:semiHidden/>
    <w:unhideWhenUsed/>
    <w:rsid w:val="00D44A96"/>
  </w:style>
  <w:style w:type="table" w:customStyle="1" w:styleId="3">
    <w:name w:val="Сетка таблицы3"/>
    <w:basedOn w:val="a1"/>
    <w:next w:val="a7"/>
    <w:uiPriority w:val="59"/>
    <w:rsid w:val="00D4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Indent 2"/>
    <w:basedOn w:val="a"/>
    <w:link w:val="28"/>
    <w:uiPriority w:val="99"/>
    <w:semiHidden/>
    <w:unhideWhenUsed/>
    <w:rsid w:val="00D44A96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D44A96"/>
  </w:style>
  <w:style w:type="paragraph" w:customStyle="1" w:styleId="p9">
    <w:name w:val="p9"/>
    <w:basedOn w:val="a"/>
    <w:rsid w:val="00D4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atch-title">
    <w:name w:val="watch-title"/>
    <w:basedOn w:val="a0"/>
    <w:rsid w:val="00D44A96"/>
  </w:style>
  <w:style w:type="character" w:customStyle="1" w:styleId="56">
    <w:name w:val="стиль56"/>
    <w:basedOn w:val="a0"/>
    <w:rsid w:val="00D44A96"/>
  </w:style>
  <w:style w:type="character" w:customStyle="1" w:styleId="17">
    <w:name w:val="Слабое выделение1"/>
    <w:basedOn w:val="a0"/>
    <w:uiPriority w:val="19"/>
    <w:qFormat/>
    <w:rsid w:val="00D44A96"/>
    <w:rPr>
      <w:i/>
      <w:iCs/>
      <w:color w:val="404040"/>
    </w:rPr>
  </w:style>
  <w:style w:type="paragraph" w:customStyle="1" w:styleId="18">
    <w:name w:val="Подзаголовок1"/>
    <w:basedOn w:val="a"/>
    <w:next w:val="a"/>
    <w:uiPriority w:val="11"/>
    <w:qFormat/>
    <w:rsid w:val="00D44A96"/>
    <w:pPr>
      <w:numPr>
        <w:ilvl w:val="1"/>
      </w:numPr>
      <w:spacing w:after="160" w:line="240" w:lineRule="auto"/>
    </w:pPr>
    <w:rPr>
      <w:rFonts w:eastAsia="Times New Roman"/>
      <w:color w:val="5A5A5A"/>
      <w:spacing w:val="15"/>
      <w:lang w:eastAsia="ru-RU"/>
    </w:rPr>
  </w:style>
  <w:style w:type="character" w:customStyle="1" w:styleId="af3">
    <w:name w:val="Подзаголовок Знак"/>
    <w:basedOn w:val="a0"/>
    <w:link w:val="af4"/>
    <w:uiPriority w:val="11"/>
    <w:rsid w:val="00D44A96"/>
    <w:rPr>
      <w:rFonts w:eastAsia="Times New Roman"/>
      <w:color w:val="5A5A5A"/>
      <w:spacing w:val="15"/>
      <w:lang w:eastAsia="ru-RU"/>
    </w:rPr>
  </w:style>
  <w:style w:type="paragraph" w:styleId="af5">
    <w:name w:val="Plain Text"/>
    <w:basedOn w:val="a"/>
    <w:link w:val="af6"/>
    <w:rsid w:val="00D44A96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Текст Знак"/>
    <w:basedOn w:val="a0"/>
    <w:link w:val="af5"/>
    <w:rsid w:val="00D44A96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01">
    <w:name w:val="fontstyle01"/>
    <w:basedOn w:val="a0"/>
    <w:rsid w:val="00D44A96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styleId="af7">
    <w:name w:val="Subtle Emphasis"/>
    <w:basedOn w:val="a0"/>
    <w:uiPriority w:val="19"/>
    <w:qFormat/>
    <w:rsid w:val="00D44A96"/>
    <w:rPr>
      <w:i/>
      <w:iCs/>
      <w:color w:val="808080" w:themeColor="text1" w:themeTint="7F"/>
    </w:rPr>
  </w:style>
  <w:style w:type="paragraph" w:styleId="af4">
    <w:name w:val="Subtitle"/>
    <w:basedOn w:val="a"/>
    <w:next w:val="a"/>
    <w:link w:val="af3"/>
    <w:uiPriority w:val="11"/>
    <w:qFormat/>
    <w:rsid w:val="00D44A96"/>
    <w:pPr>
      <w:numPr>
        <w:ilvl w:val="1"/>
      </w:numPr>
    </w:pPr>
    <w:rPr>
      <w:rFonts w:eastAsia="Times New Roman"/>
      <w:color w:val="5A5A5A"/>
      <w:spacing w:val="15"/>
      <w:lang w:eastAsia="ru-RU"/>
    </w:rPr>
  </w:style>
  <w:style w:type="character" w:customStyle="1" w:styleId="19">
    <w:name w:val="Подзаголовок Знак1"/>
    <w:basedOn w:val="a0"/>
    <w:uiPriority w:val="11"/>
    <w:rsid w:val="00D44A9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4">
    <w:name w:val="Сетка таблицы4"/>
    <w:basedOn w:val="a1"/>
    <w:next w:val="a7"/>
    <w:uiPriority w:val="59"/>
    <w:rsid w:val="00906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80729-8E76-4076-A1D0-F82C081E3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1</Pages>
  <Words>1655</Words>
  <Characters>9439</Characters>
  <Application>Microsoft Office Word</Application>
  <DocSecurity>0</DocSecurity>
  <Lines>78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18</vt:i4>
      </vt:variant>
    </vt:vector>
  </HeadingPairs>
  <TitlesOfParts>
    <vt:vector size="19" baseType="lpstr">
      <vt:lpstr/>
      <vt:lpstr>3.1.2. Этические вопросы спорта. </vt:lpstr>
      <vt:lpstr>Спортивная этика создана чтобы ограничить возможность применения нечестных спосо</vt:lpstr>
      <vt:lpstr>Спортивная этика регулирует понятия честности и справедливости в жизни спортсмен</vt:lpstr>
      <vt:lpstr>Во время спортивных соревнований и иных ситуаций общения необходимо для спортсме</vt:lpstr>
      <vt:lpstr>Невозможность бросить спортивное выступление, отвернуться и уйти, если нет увере</vt:lpstr>
      <vt:lpstr>Основа спортивной этики - нравственные аспекты в спортивных условиях, психологич</vt:lpstr>
      <vt:lpstr>Моральное сознание - это сформированное понятие о принципах, на которых основыва</vt:lpstr>
      <vt:lpstr>Искренние чувства основывают заложение нравственных принципов и моральные качест</vt:lpstr>
      <vt:lpstr>С получением опыта и формированием нравственных убеждений </vt:lpstr>
      <vt:lpstr>в спортивной деятельности создается ценностная ориентация. Она направляет спорти</vt:lpstr>
      <vt:lpstr>Нравственные ценности спортсменов (обучающихся) формируют личность как в деятель</vt:lpstr>
      <vt:lpstr>Определяются правила поведения, взаимоотношений: спортсмены (обучающиеся) формир</vt:lpstr>
      <vt:lpstr>Нравственные отношения в спортивной деятельности имеют специфические особенности</vt:lpstr>
      <vt:lpstr>Формирование нравственных отношений происходит не только в контактах обучающийся</vt:lpstr>
      <vt:lpstr>Понятие спортивной этики, как межличностных отношений, распространяется на госуд</vt:lpstr>
      <vt:lpstr>Нравственная деятельность - поступки, действия которых направлены на качественно</vt:lpstr>
      <vt:lpstr>В общественном сознании этические принципы и нравственные ценности образуются бл</vt:lpstr>
      <vt:lpstr>В спортивной деятельности специфика выражается в способности преодоления, победе</vt:lpstr>
    </vt:vector>
  </TitlesOfParts>
  <Company/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342</cp:revision>
  <cp:lastPrinted>2020-04-13T05:20:00Z</cp:lastPrinted>
  <dcterms:created xsi:type="dcterms:W3CDTF">2019-08-08T12:35:00Z</dcterms:created>
  <dcterms:modified xsi:type="dcterms:W3CDTF">2020-12-03T04:03:00Z</dcterms:modified>
</cp:coreProperties>
</file>