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3B" w:rsidRDefault="00F2063B">
      <w:r w:rsidRPr="00F2063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ХОККЕЮ С ШАЙБОЙ</w:t>
      </w:r>
      <w:r>
        <w:t xml:space="preserve"> </w:t>
      </w:r>
    </w:p>
    <w:p w:rsidR="006054CF" w:rsidRDefault="006054CF" w:rsidP="006054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предпрофессиональная программа </w:t>
      </w:r>
    </w:p>
    <w:p w:rsidR="006054CF" w:rsidRDefault="006054CF" w:rsidP="006054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№273-ФЗ от 29 декабря 2012 года «Об образовании в Российской Федерации», </w:t>
      </w:r>
    </w:p>
    <w:p w:rsidR="006054CF" w:rsidRDefault="006054CF" w:rsidP="006054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приказом  №939 от 15 ноября 2018 года Министерства спорта Российской Федерации «Федеральные государственные требования </w:t>
      </w:r>
    </w:p>
    <w:p w:rsidR="006054CF" w:rsidRDefault="006054CF" w:rsidP="006054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минимуму содержания, структуры, условиям реализации дополнительных предпрофессиональных программ 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программам».</w:t>
      </w:r>
    </w:p>
    <w:p w:rsidR="006054CF" w:rsidRDefault="006054CF" w:rsidP="0060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углублённого уровня разработана по виду спорта «хоккей».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педагогическим советом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учитывает: </w:t>
      </w:r>
    </w:p>
    <w:p w:rsidR="006054CF" w:rsidRDefault="006054CF" w:rsidP="0060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реализации образовательных программ в области физической культуры и спорта в соответствии с требованиями статьи 84 Федерального закона от 29.12.2012 N 273-ФЗ "Об образовании в Российской Федерации" (Собрание законодательства Российской Федерации, 2012, N 53 (ч. 1), ст. 7598) (далее - Федеральный закон); </w:t>
      </w:r>
    </w:p>
    <w:p w:rsidR="006054CF" w:rsidRDefault="006054CF" w:rsidP="0060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физкультурно-оздоровительным и спортивным услугам, обеспечивающие безопасность жизни, здоровья обучающихся, сохранность их имущества;</w:t>
      </w:r>
    </w:p>
    <w:p w:rsidR="006054CF" w:rsidRDefault="006054CF" w:rsidP="0060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контроля соответственно Федеральным государственным требованиям; </w:t>
      </w:r>
    </w:p>
    <w:p w:rsidR="006054CF" w:rsidRDefault="006054CF" w:rsidP="0060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психофизиологические, возрастные и индивидуальные, в том числе гендерные,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4CF" w:rsidRDefault="006054CF" w:rsidP="006054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реализации программы: </w:t>
      </w:r>
    </w:p>
    <w:p w:rsidR="006054CF" w:rsidRDefault="006054CF" w:rsidP="006054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 Программы соответственно году обучения на основе формирования ключевых компетенций и профессионального самоопределения.</w:t>
      </w:r>
    </w:p>
    <w:p w:rsidR="006054CF" w:rsidRDefault="006054CF" w:rsidP="006054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054CF" w:rsidRDefault="006054CF" w:rsidP="006054C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жизни; </w:t>
      </w:r>
    </w:p>
    <w:p w:rsidR="006054CF" w:rsidRDefault="006054CF" w:rsidP="006054C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формирование ценностного отношения к занятиям спортом, социальных и позитивных личностных качеств и навыков профессиональной ориентации; </w:t>
      </w:r>
    </w:p>
    <w:p w:rsidR="006054CF" w:rsidRDefault="006054CF" w:rsidP="006054C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расширению познавательных процессов и способов деятельности в рамках образовательного процесса;</w:t>
      </w:r>
    </w:p>
    <w:p w:rsidR="006054CF" w:rsidRDefault="006054CF" w:rsidP="006054C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деятельность по углублению знаний и умений профессиональной педагогической деятельности. </w:t>
      </w:r>
    </w:p>
    <w:p w:rsidR="006054CF" w:rsidRDefault="006054CF" w:rsidP="006054CF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Актуальность образовательной программы: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современность, востребованность и целесообразность, новизна в аспекте организации и результатов деятельности обучающихся. </w:t>
      </w:r>
    </w:p>
    <w:p w:rsidR="006054CF" w:rsidRDefault="006054CF" w:rsidP="006054CF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Отличительные особенности: увеличение срока обучения до 4-х лет на углублённом этапе на основании расширенного изучения знаний и приобретения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умений предпрофессиональной направленности. </w:t>
      </w:r>
    </w:p>
    <w:p w:rsidR="006054CF" w:rsidRDefault="006054CF" w:rsidP="006054CF">
      <w:pPr>
        <w:pStyle w:val="ConsPlusNormal"/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Условия для зачисления на обучение, срок обучения.</w:t>
      </w:r>
    </w:p>
    <w:p w:rsidR="006054CF" w:rsidRDefault="006054CF" w:rsidP="00605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228"/>
        <w:gridCol w:w="3213"/>
        <w:gridCol w:w="3130"/>
      </w:tblGrid>
      <w:tr w:rsidR="006054CF" w:rsidTr="006054CF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F" w:rsidRDefault="006054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возраст для зачисления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F" w:rsidRDefault="006054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группе</w:t>
            </w:r>
          </w:p>
          <w:p w:rsidR="006054CF" w:rsidRDefault="006054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F" w:rsidRDefault="006054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6054CF" w:rsidTr="006054CF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F" w:rsidRDefault="006054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 лет</w:t>
            </w:r>
          </w:p>
          <w:p w:rsidR="006054CF" w:rsidRDefault="006054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F" w:rsidRDefault="006054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Определяется локальным актом ДЮСШ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CF" w:rsidRDefault="006054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года</w:t>
            </w:r>
          </w:p>
        </w:tc>
      </w:tr>
    </w:tbl>
    <w:p w:rsidR="006054CF" w:rsidRDefault="006054CF" w:rsidP="006054C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4CF" w:rsidRDefault="006054CF" w:rsidP="006054C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обучающиеся, успешно выполнившие специальные нормативы и имеющие врачебный допуск к занятиям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хоккею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054CF" w:rsidRDefault="006054CF" w:rsidP="006054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освоения Программы углублённого уровня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Обязательные предметные области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предметной области "Теоретические основы физической культуры и спорта" будет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 развития избранного вида спорта;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этические вопросы спорта;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общероссийских и международных антидопинговых правил;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и требования, выполнение которых необходимо для присвоения соответствующих спортивных званий и спортивных разрядов по избранному виду спорта, а также условий выполнения этих норм и требований;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подростков, влияние на спортсмена занятий видом спорта;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спортивного питания.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предметной области «Основы профессионального самоопределения»: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будет знать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 направлений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физкультурно-спортивной отрасли;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приобретёт </w:t>
      </w:r>
      <w:r>
        <w:rPr>
          <w:rFonts w:ascii="Times New Roman" w:hAnsi="Times New Roman" w:cs="Times New Roman"/>
          <w:sz w:val="28"/>
          <w:szCs w:val="28"/>
        </w:rPr>
        <w:t>опыт работы в команде, ориентацию на педагогическую и тренерскую профессию.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предметной области «Специальная  физическая подготовка" будет уметь: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укреплять здоровье, повышать уровень физической работоспособности и функциональных возможностей организма, что содействует гармоничному физическому развитию, как основы специальной физической подготовки;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физические способности (силовые, скоростные, скоростно-силовые, координационные, выносливость, гибкость) и их гармоничное сочетание применительно к специфике занятиям по хоккею;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разностороннее физическое развитие, способствующее улучшению приспособленности организма к изменяющимся условиям внешней среды;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проявлять воспитанное уважение к нормам социального поведения и проявления социально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значимых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личности;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опыт работы в команде (группе), приобретёт знания и пробный опыт в профессиональной педагогической деятельности.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предметной области "Вид спорта":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развита потребность к физическому развитию и стремлению совершенствовать физические способности (силовые, скоростные, скоростно-силовые, координационные, выносливость, гибкость) в соответствии со спецификой вида спорта «хоккей»;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 демонстрировать владение основами техники и тактики вида спорта «хоккей»; освоит соответствующие уровню подготовленности тренировочные нагрузки; будет применять правила техники безопасности на занятиях, требования к оборудованию и спортивной экипировке в виде спорта «хоккей»;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приобретёт опыт участия в спортивных мероприятиях и мероприятиях профессиональной направленности;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знать и освоит основы судейства соревнований по хоккею.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предметной области "Различные виды спорта и подвижные игры" будет 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и своевременно выполнять задания, связанные с правилами вида спорта «хоккей» и подвижных игр;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 по виду спорта средствами других видов спорта и подвижных игр;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техники безопасности при самостоятельном выполнении упражнений; приобретать и сохранять собственную физическую форму.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предметной области «Судейская подготовка»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будет знать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этику поведения спортивных судей;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освоит: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судейства спортивных соревнований и правильное применение на практике; квалификационную категорию по виду спорта.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предметной области "Развитие творческого мышления"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научится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изобретательность и логическое умение;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сравнивать, выявлять и устанавливать закономерности, связи и отношения, самостоятельно решать и объяснять ход решения поставленной задачи;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концентрированность внимания, находиться в готовности совершать двигательные действия.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предметной области "Специальные навыки: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сможет: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точное и своевременное выполнение заданий, связанных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обязательными для хоккея специальными навыками;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совершенствовать профессионально необходимые физические качества по виду спорта;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будет уметь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необходимые меры страховки,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владеть приёмами предупреждения травматизма;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требования техники безопасности при самостоятельном выполнении физических упражнений. 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предметной области "Спортивное и специальное оборудование"</w:t>
      </w:r>
    </w:p>
    <w:p w:rsidR="006054CF" w:rsidRDefault="006054CF" w:rsidP="006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будет уметь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эффективное использование спортивного оборудования и экипировки в  условиях тренировочных занятий и соревнований.</w:t>
      </w:r>
    </w:p>
    <w:p w:rsidR="006054CF" w:rsidRPr="00F2063B" w:rsidRDefault="00605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54CF" w:rsidRPr="00F2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F06"/>
    <w:multiLevelType w:val="hybridMultilevel"/>
    <w:tmpl w:val="D6B67F3C"/>
    <w:lvl w:ilvl="0" w:tplc="A7B08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2C"/>
    <w:rsid w:val="006054CF"/>
    <w:rsid w:val="0096062C"/>
    <w:rsid w:val="00A3732A"/>
    <w:rsid w:val="00B32A3B"/>
    <w:rsid w:val="00F2063B"/>
    <w:rsid w:val="00F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054CF"/>
  </w:style>
  <w:style w:type="paragraph" w:styleId="a4">
    <w:name w:val="List Paragraph"/>
    <w:basedOn w:val="a"/>
    <w:link w:val="a3"/>
    <w:uiPriority w:val="34"/>
    <w:qFormat/>
    <w:rsid w:val="006054CF"/>
    <w:pPr>
      <w:ind w:left="720"/>
      <w:contextualSpacing/>
    </w:pPr>
  </w:style>
  <w:style w:type="paragraph" w:customStyle="1" w:styleId="ConsPlusNormal">
    <w:name w:val="ConsPlusNormal"/>
    <w:rsid w:val="00605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054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054CF"/>
  </w:style>
  <w:style w:type="paragraph" w:styleId="a4">
    <w:name w:val="List Paragraph"/>
    <w:basedOn w:val="a"/>
    <w:link w:val="a3"/>
    <w:uiPriority w:val="34"/>
    <w:qFormat/>
    <w:rsid w:val="006054CF"/>
    <w:pPr>
      <w:ind w:left="720"/>
      <w:contextualSpacing/>
    </w:pPr>
  </w:style>
  <w:style w:type="paragraph" w:customStyle="1" w:styleId="ConsPlusNormal">
    <w:name w:val="ConsPlusNormal"/>
    <w:rsid w:val="00605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054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2020-12-03T06:20:00Z</dcterms:created>
  <dcterms:modified xsi:type="dcterms:W3CDTF">2020-12-07T03:24:00Z</dcterms:modified>
</cp:coreProperties>
</file>